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6C" w:rsidRPr="00910C77" w:rsidRDefault="0003416C" w:rsidP="00972647">
      <w:pP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theme="majorHAnsi"/>
          <w:b/>
          <w:i/>
          <w:sz w:val="16"/>
          <w:szCs w:val="16"/>
        </w:rPr>
      </w:pPr>
      <w:r w:rsidRPr="00910C77">
        <w:rPr>
          <w:rFonts w:ascii="Verdana" w:hAnsi="Verdana" w:cstheme="majorHAnsi"/>
          <w:b/>
          <w:i/>
          <w:sz w:val="16"/>
          <w:szCs w:val="16"/>
        </w:rPr>
        <w:t>ESCLARECIMENTO</w:t>
      </w:r>
    </w:p>
    <w:p w:rsidR="00972647" w:rsidRPr="00910C77" w:rsidRDefault="00972647" w:rsidP="005D52A2">
      <w:pPr>
        <w:spacing w:after="0" w:line="240" w:lineRule="auto"/>
        <w:jc w:val="center"/>
        <w:rPr>
          <w:rFonts w:ascii="Verdana" w:hAnsi="Verdana" w:cstheme="majorHAnsi"/>
          <w:b/>
          <w:sz w:val="16"/>
          <w:szCs w:val="16"/>
        </w:rPr>
      </w:pPr>
    </w:p>
    <w:p w:rsidR="0054581E" w:rsidRPr="00910C77" w:rsidRDefault="0054581E" w:rsidP="0054581E">
      <w:pPr>
        <w:jc w:val="center"/>
        <w:rPr>
          <w:rFonts w:ascii="Verdana" w:hAnsi="Verdana"/>
          <w:b/>
          <w:i/>
          <w:sz w:val="16"/>
          <w:szCs w:val="16"/>
        </w:rPr>
      </w:pPr>
      <w:r w:rsidRPr="00910C77">
        <w:rPr>
          <w:rFonts w:ascii="Verdana" w:hAnsi="Verdana"/>
          <w:b/>
          <w:i/>
          <w:sz w:val="16"/>
          <w:szCs w:val="16"/>
        </w:rPr>
        <w:t>PREGÃO PRESENCIAL Nº 081/2019</w:t>
      </w:r>
    </w:p>
    <w:p w:rsidR="0054581E" w:rsidRPr="00910C77" w:rsidRDefault="0054581E" w:rsidP="0054581E">
      <w:pPr>
        <w:jc w:val="center"/>
        <w:rPr>
          <w:rFonts w:ascii="Verdana" w:hAnsi="Verdana"/>
          <w:b/>
          <w:i/>
          <w:sz w:val="16"/>
          <w:szCs w:val="16"/>
        </w:rPr>
      </w:pPr>
      <w:r w:rsidRPr="00910C77">
        <w:rPr>
          <w:rFonts w:ascii="Verdana" w:hAnsi="Verdana"/>
          <w:b/>
          <w:i/>
          <w:sz w:val="16"/>
          <w:szCs w:val="16"/>
        </w:rPr>
        <w:t>PROCESSO Nº 5321/2019</w:t>
      </w:r>
    </w:p>
    <w:p w:rsidR="0054581E" w:rsidRPr="00910C77" w:rsidRDefault="0054581E" w:rsidP="0054581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972647" w:rsidRPr="00910C77" w:rsidRDefault="00972647" w:rsidP="00B94EE3">
      <w:pPr>
        <w:spacing w:after="0" w:line="240" w:lineRule="auto"/>
        <w:jc w:val="both"/>
        <w:rPr>
          <w:rFonts w:ascii="Verdana" w:eastAsia="Times New Roman" w:hAnsi="Verdana" w:cstheme="majorHAnsi"/>
          <w:sz w:val="16"/>
          <w:szCs w:val="16"/>
          <w:lang w:eastAsia="pt-BR"/>
        </w:rPr>
      </w:pPr>
    </w:p>
    <w:p w:rsidR="00C96153" w:rsidRPr="00910C77" w:rsidRDefault="00C96153" w:rsidP="00B94EE3">
      <w:pPr>
        <w:spacing w:after="0" w:line="240" w:lineRule="auto"/>
        <w:jc w:val="right"/>
        <w:rPr>
          <w:rFonts w:ascii="Verdana" w:eastAsia="Times New Roman" w:hAnsi="Verdana" w:cstheme="majorHAnsi"/>
          <w:sz w:val="16"/>
          <w:szCs w:val="16"/>
          <w:lang w:eastAsia="pt-BR"/>
        </w:rPr>
      </w:pPr>
      <w:r w:rsidRPr="00910C77">
        <w:rPr>
          <w:rFonts w:ascii="Verdana" w:eastAsia="Times New Roman" w:hAnsi="Verdana" w:cstheme="majorHAnsi"/>
          <w:sz w:val="16"/>
          <w:szCs w:val="16"/>
          <w:lang w:eastAsia="pt-BR"/>
        </w:rPr>
        <w:t xml:space="preserve">Araraquara, </w:t>
      </w:r>
      <w:r w:rsidR="0054581E" w:rsidRPr="00910C77">
        <w:rPr>
          <w:rFonts w:ascii="Verdana" w:eastAsia="Times New Roman" w:hAnsi="Verdana" w:cstheme="majorHAnsi"/>
          <w:sz w:val="16"/>
          <w:szCs w:val="16"/>
          <w:lang w:eastAsia="pt-BR"/>
        </w:rPr>
        <w:t>11</w:t>
      </w:r>
      <w:r w:rsidRPr="00910C77">
        <w:rPr>
          <w:rFonts w:ascii="Verdana" w:eastAsia="Times New Roman" w:hAnsi="Verdana" w:cstheme="majorHAnsi"/>
          <w:sz w:val="16"/>
          <w:szCs w:val="16"/>
          <w:lang w:eastAsia="pt-BR"/>
        </w:rPr>
        <w:t xml:space="preserve"> de </w:t>
      </w:r>
      <w:r w:rsidR="005D52A2" w:rsidRPr="00910C77">
        <w:rPr>
          <w:rFonts w:ascii="Verdana" w:eastAsia="Times New Roman" w:hAnsi="Verdana" w:cstheme="majorHAnsi"/>
          <w:sz w:val="16"/>
          <w:szCs w:val="16"/>
          <w:lang w:eastAsia="pt-BR"/>
        </w:rPr>
        <w:t xml:space="preserve">dezembro </w:t>
      </w:r>
      <w:r w:rsidRPr="00910C77">
        <w:rPr>
          <w:rFonts w:ascii="Verdana" w:eastAsia="Times New Roman" w:hAnsi="Verdana" w:cstheme="majorHAnsi"/>
          <w:sz w:val="16"/>
          <w:szCs w:val="16"/>
          <w:lang w:eastAsia="pt-BR"/>
        </w:rPr>
        <w:t>de 201</w:t>
      </w:r>
      <w:r w:rsidR="0047165D" w:rsidRPr="00910C77">
        <w:rPr>
          <w:rFonts w:ascii="Verdana" w:eastAsia="Times New Roman" w:hAnsi="Verdana" w:cstheme="majorHAnsi"/>
          <w:sz w:val="16"/>
          <w:szCs w:val="16"/>
          <w:lang w:eastAsia="pt-BR"/>
        </w:rPr>
        <w:t>9</w:t>
      </w:r>
      <w:r w:rsidRPr="00910C77">
        <w:rPr>
          <w:rFonts w:ascii="Verdana" w:eastAsia="Times New Roman" w:hAnsi="Verdana" w:cstheme="majorHAnsi"/>
          <w:sz w:val="16"/>
          <w:szCs w:val="16"/>
          <w:lang w:eastAsia="pt-BR"/>
        </w:rPr>
        <w:t>.</w:t>
      </w:r>
    </w:p>
    <w:p w:rsidR="00C656AE" w:rsidRPr="00910C77" w:rsidRDefault="00C656AE" w:rsidP="00B94EE3">
      <w:pPr>
        <w:spacing w:after="0" w:line="240" w:lineRule="auto"/>
        <w:jc w:val="both"/>
        <w:rPr>
          <w:rFonts w:ascii="Verdana" w:eastAsia="Times New Roman" w:hAnsi="Verdana" w:cstheme="majorHAnsi"/>
          <w:sz w:val="16"/>
          <w:szCs w:val="16"/>
          <w:lang w:eastAsia="pt-BR"/>
        </w:rPr>
      </w:pPr>
    </w:p>
    <w:p w:rsidR="00972647" w:rsidRPr="00910C77" w:rsidRDefault="00972647" w:rsidP="00B94EE3">
      <w:pPr>
        <w:spacing w:after="0" w:line="240" w:lineRule="auto"/>
        <w:ind w:firstLine="2127"/>
        <w:jc w:val="both"/>
        <w:rPr>
          <w:rFonts w:ascii="Verdana" w:eastAsia="Times New Roman" w:hAnsi="Verdana" w:cstheme="majorHAnsi"/>
          <w:sz w:val="16"/>
          <w:szCs w:val="16"/>
          <w:lang w:eastAsia="pt-BR"/>
        </w:rPr>
      </w:pPr>
    </w:p>
    <w:p w:rsidR="0054581E" w:rsidRPr="00910C77" w:rsidRDefault="0054581E" w:rsidP="00B94EE3">
      <w:pPr>
        <w:spacing w:after="0" w:line="240" w:lineRule="auto"/>
        <w:ind w:firstLine="2127"/>
        <w:jc w:val="both"/>
        <w:rPr>
          <w:rFonts w:ascii="Verdana" w:eastAsia="Times New Roman" w:hAnsi="Verdana" w:cstheme="majorHAnsi"/>
          <w:sz w:val="16"/>
          <w:szCs w:val="16"/>
          <w:lang w:eastAsia="pt-BR"/>
        </w:rPr>
      </w:pPr>
    </w:p>
    <w:p w:rsidR="00972647" w:rsidRPr="00910C77" w:rsidRDefault="00972647" w:rsidP="00B94EE3">
      <w:pPr>
        <w:spacing w:after="0" w:line="240" w:lineRule="auto"/>
        <w:ind w:firstLine="2127"/>
        <w:jc w:val="both"/>
        <w:rPr>
          <w:rFonts w:ascii="Verdana" w:eastAsia="Times New Roman" w:hAnsi="Verdana" w:cstheme="majorHAnsi"/>
          <w:sz w:val="16"/>
          <w:szCs w:val="16"/>
          <w:lang w:eastAsia="pt-BR"/>
        </w:rPr>
      </w:pPr>
    </w:p>
    <w:p w:rsidR="00C656AE" w:rsidRPr="00910C77" w:rsidRDefault="00C656AE" w:rsidP="0054581E">
      <w:pPr>
        <w:ind w:firstLine="1701"/>
        <w:jc w:val="both"/>
        <w:rPr>
          <w:rFonts w:ascii="Verdana" w:eastAsia="Times New Roman" w:hAnsi="Verdana" w:cstheme="majorHAnsi"/>
          <w:sz w:val="16"/>
          <w:szCs w:val="16"/>
          <w:lang w:eastAsia="pt-BR"/>
        </w:rPr>
      </w:pPr>
      <w:r w:rsidRPr="00910C77">
        <w:rPr>
          <w:rFonts w:ascii="Verdana" w:eastAsia="Times New Roman" w:hAnsi="Verdana" w:cstheme="majorHAnsi"/>
          <w:sz w:val="16"/>
          <w:szCs w:val="16"/>
          <w:lang w:eastAsia="pt-BR"/>
        </w:rPr>
        <w:t>Chegou a esta Gerência de Licitação e Contratos solicitaç</w:t>
      </w:r>
      <w:r w:rsidR="0054581E" w:rsidRPr="00910C77">
        <w:rPr>
          <w:rFonts w:ascii="Verdana" w:eastAsia="Times New Roman" w:hAnsi="Verdana" w:cstheme="majorHAnsi"/>
          <w:sz w:val="16"/>
          <w:szCs w:val="16"/>
          <w:lang w:eastAsia="pt-BR"/>
        </w:rPr>
        <w:t>ão</w:t>
      </w:r>
      <w:r w:rsidR="005D52A2" w:rsidRPr="00910C77">
        <w:rPr>
          <w:rFonts w:ascii="Verdana" w:eastAsia="Times New Roman" w:hAnsi="Verdana" w:cstheme="majorHAnsi"/>
          <w:sz w:val="16"/>
          <w:szCs w:val="16"/>
          <w:lang w:eastAsia="pt-BR"/>
        </w:rPr>
        <w:t xml:space="preserve"> </w:t>
      </w:r>
      <w:r w:rsidR="0054581E" w:rsidRPr="00910C77">
        <w:rPr>
          <w:rFonts w:ascii="Verdana" w:eastAsia="Times New Roman" w:hAnsi="Verdana" w:cstheme="majorHAnsi"/>
          <w:sz w:val="16"/>
          <w:szCs w:val="16"/>
          <w:lang w:eastAsia="pt-BR"/>
        </w:rPr>
        <w:t>de esclarecimento</w:t>
      </w:r>
      <w:r w:rsidRPr="00910C77">
        <w:rPr>
          <w:rFonts w:ascii="Verdana" w:eastAsia="Times New Roman" w:hAnsi="Verdana" w:cstheme="majorHAnsi"/>
          <w:sz w:val="16"/>
          <w:szCs w:val="16"/>
          <w:lang w:eastAsia="pt-BR"/>
        </w:rPr>
        <w:t xml:space="preserve"> por parte </w:t>
      </w:r>
      <w:r w:rsidR="00972647" w:rsidRPr="00910C77">
        <w:rPr>
          <w:rFonts w:ascii="Verdana" w:eastAsia="Times New Roman" w:hAnsi="Verdana" w:cstheme="majorHAnsi"/>
          <w:sz w:val="16"/>
          <w:szCs w:val="16"/>
          <w:lang w:eastAsia="pt-BR"/>
        </w:rPr>
        <w:t>da</w:t>
      </w:r>
      <w:r w:rsidR="0054581E" w:rsidRPr="00910C77">
        <w:rPr>
          <w:rFonts w:ascii="Verdana" w:eastAsia="Times New Roman" w:hAnsi="Verdana" w:cstheme="majorHAnsi"/>
          <w:sz w:val="16"/>
          <w:szCs w:val="16"/>
          <w:lang w:eastAsia="pt-BR"/>
        </w:rPr>
        <w:t xml:space="preserve"> empresa Comercial - </w:t>
      </w:r>
      <w:proofErr w:type="spellStart"/>
      <w:r w:rsidR="0054581E" w:rsidRPr="00910C77">
        <w:rPr>
          <w:rFonts w:ascii="Verdana" w:eastAsia="Times New Roman" w:hAnsi="Verdana" w:cstheme="majorHAnsi"/>
          <w:sz w:val="16"/>
          <w:szCs w:val="16"/>
          <w:lang w:eastAsia="pt-BR"/>
        </w:rPr>
        <w:t>Demax</w:t>
      </w:r>
      <w:proofErr w:type="spellEnd"/>
      <w:r w:rsidR="0054581E" w:rsidRPr="00910C77">
        <w:rPr>
          <w:rFonts w:ascii="Verdana" w:eastAsia="Times New Roman" w:hAnsi="Verdana" w:cstheme="majorHAnsi"/>
          <w:sz w:val="16"/>
          <w:szCs w:val="16"/>
          <w:lang w:eastAsia="pt-BR"/>
        </w:rPr>
        <w:t xml:space="preserve"> Serviços e Comercio LTDA</w:t>
      </w:r>
      <w:r w:rsidRPr="00910C77">
        <w:rPr>
          <w:rFonts w:ascii="Verdana" w:eastAsia="Times New Roman" w:hAnsi="Verdana" w:cstheme="majorHAnsi"/>
          <w:sz w:val="16"/>
          <w:szCs w:val="16"/>
          <w:lang w:eastAsia="pt-BR"/>
        </w:rPr>
        <w:t xml:space="preserve">, em relação ao pregão presencial, cujo objeto é </w:t>
      </w:r>
      <w:r w:rsidR="005D52A2" w:rsidRPr="00910C77">
        <w:rPr>
          <w:rFonts w:ascii="Verdana" w:hAnsi="Verdana"/>
          <w:b/>
          <w:sz w:val="16"/>
          <w:szCs w:val="16"/>
        </w:rPr>
        <w:t>“</w:t>
      </w:r>
      <w:r w:rsidR="0054581E" w:rsidRPr="00910C77">
        <w:rPr>
          <w:rFonts w:ascii="Verdana" w:hAnsi="Verdana"/>
          <w:b/>
          <w:sz w:val="16"/>
          <w:szCs w:val="16"/>
        </w:rPr>
        <w:t xml:space="preserve">CONTRATAÇÃO DE EMPRESA ESPECIALIZADA PARA A PRESTAÇÃO DE SERVIÇOS DE LIMPEZA, CONSIDERANDO AS ÁREAS INTERNAS, EXTERNAS E VIDROS, CONFORME TERMO DE REFERÊNCIA E DEMAIS ANEXOS QUE FICAM FAZENDO PARTE DO </w:t>
      </w:r>
      <w:proofErr w:type="gramStart"/>
      <w:r w:rsidR="0054581E" w:rsidRPr="00910C77">
        <w:rPr>
          <w:rFonts w:ascii="Verdana" w:hAnsi="Verdana"/>
          <w:b/>
          <w:sz w:val="16"/>
          <w:szCs w:val="16"/>
        </w:rPr>
        <w:t>EDITAL</w:t>
      </w:r>
      <w:r w:rsidR="005D52A2" w:rsidRPr="00910C77">
        <w:rPr>
          <w:rFonts w:ascii="Verdana" w:hAnsi="Verdana"/>
          <w:b/>
          <w:sz w:val="16"/>
          <w:szCs w:val="16"/>
        </w:rPr>
        <w:t>.”</w:t>
      </w:r>
      <w:proofErr w:type="gramEnd"/>
      <w:r w:rsidRPr="00910C77">
        <w:rPr>
          <w:rFonts w:ascii="Verdana" w:hAnsi="Verdana" w:cstheme="majorHAnsi"/>
          <w:sz w:val="16"/>
          <w:szCs w:val="16"/>
        </w:rPr>
        <w:t>,</w:t>
      </w:r>
      <w:r w:rsidRPr="00910C77">
        <w:rPr>
          <w:rFonts w:ascii="Verdana" w:eastAsia="Times New Roman" w:hAnsi="Verdana" w:cstheme="majorHAnsi"/>
          <w:sz w:val="16"/>
          <w:szCs w:val="16"/>
          <w:lang w:eastAsia="pt-BR"/>
        </w:rPr>
        <w:t xml:space="preserve"> conforme segue:</w:t>
      </w:r>
    </w:p>
    <w:p w:rsidR="005D52A2" w:rsidRPr="00910C77" w:rsidRDefault="0054581E" w:rsidP="005D52A2">
      <w:pPr>
        <w:jc w:val="both"/>
        <w:rPr>
          <w:rFonts w:ascii="Verdana" w:eastAsia="Times New Roman" w:hAnsi="Verdana" w:cstheme="majorHAnsi"/>
          <w:sz w:val="16"/>
          <w:szCs w:val="16"/>
          <w:lang w:eastAsia="pt-BR"/>
        </w:rPr>
      </w:pPr>
      <w:r w:rsidRPr="00910C77">
        <w:rPr>
          <w:rFonts w:ascii="Verdana" w:eastAsia="Times New Roman" w:hAnsi="Verdana" w:cstheme="majorHAnsi"/>
          <w:sz w:val="16"/>
          <w:szCs w:val="16"/>
          <w:lang w:eastAsia="pt-BR"/>
        </w:rPr>
        <w:t xml:space="preserve">- </w:t>
      </w:r>
      <w:r w:rsidR="005D52A2" w:rsidRPr="00910C77">
        <w:rPr>
          <w:rFonts w:ascii="Verdana" w:eastAsia="Times New Roman" w:hAnsi="Verdana" w:cstheme="majorHAnsi"/>
          <w:sz w:val="16"/>
          <w:szCs w:val="16"/>
          <w:lang w:eastAsia="pt-BR"/>
        </w:rPr>
        <w:t xml:space="preserve">A empresa </w:t>
      </w:r>
      <w:r w:rsidRPr="00910C77">
        <w:rPr>
          <w:rFonts w:ascii="Verdana" w:eastAsia="Times New Roman" w:hAnsi="Verdana" w:cstheme="majorHAnsi"/>
          <w:b/>
          <w:sz w:val="16"/>
          <w:szCs w:val="16"/>
          <w:lang w:eastAsia="pt-BR"/>
        </w:rPr>
        <w:t xml:space="preserve">Comercial - </w:t>
      </w:r>
      <w:proofErr w:type="spellStart"/>
      <w:r w:rsidRPr="00910C77">
        <w:rPr>
          <w:rFonts w:ascii="Verdana" w:eastAsia="Times New Roman" w:hAnsi="Verdana" w:cstheme="majorHAnsi"/>
          <w:b/>
          <w:sz w:val="16"/>
          <w:szCs w:val="16"/>
          <w:lang w:eastAsia="pt-BR"/>
        </w:rPr>
        <w:t>Demax</w:t>
      </w:r>
      <w:proofErr w:type="spellEnd"/>
      <w:r w:rsidRPr="00910C77">
        <w:rPr>
          <w:rFonts w:ascii="Verdana" w:eastAsia="Times New Roman" w:hAnsi="Verdana" w:cstheme="majorHAnsi"/>
          <w:b/>
          <w:sz w:val="16"/>
          <w:szCs w:val="16"/>
          <w:lang w:eastAsia="pt-BR"/>
        </w:rPr>
        <w:t xml:space="preserve"> Serviços e Comercio </w:t>
      </w:r>
      <w:proofErr w:type="spellStart"/>
      <w:r w:rsidRPr="00910C77">
        <w:rPr>
          <w:rFonts w:ascii="Verdana" w:eastAsia="Times New Roman" w:hAnsi="Verdana" w:cstheme="majorHAnsi"/>
          <w:b/>
          <w:sz w:val="16"/>
          <w:szCs w:val="16"/>
          <w:lang w:eastAsia="pt-BR"/>
        </w:rPr>
        <w:t>ltda.</w:t>
      </w:r>
      <w:proofErr w:type="spellEnd"/>
      <w:r w:rsidRPr="00910C77">
        <w:rPr>
          <w:rFonts w:ascii="Verdana" w:eastAsia="Times New Roman" w:hAnsi="Verdana" w:cstheme="majorHAnsi"/>
          <w:b/>
          <w:sz w:val="16"/>
          <w:szCs w:val="16"/>
          <w:lang w:eastAsia="pt-BR"/>
        </w:rPr>
        <w:t xml:space="preserve"> </w:t>
      </w:r>
      <w:r w:rsidR="005D52A2" w:rsidRPr="00910C77">
        <w:rPr>
          <w:rFonts w:ascii="Verdana" w:eastAsia="Times New Roman" w:hAnsi="Verdana" w:cstheme="majorHAnsi"/>
          <w:sz w:val="16"/>
          <w:szCs w:val="16"/>
          <w:lang w:eastAsia="pt-BR"/>
        </w:rPr>
        <w:t xml:space="preserve">questiona o seguinte: </w:t>
      </w:r>
    </w:p>
    <w:p w:rsidR="0054581E" w:rsidRPr="00910C77" w:rsidRDefault="0054581E" w:rsidP="0054581E">
      <w:pPr>
        <w:jc w:val="both"/>
        <w:rPr>
          <w:rFonts w:ascii="Verdana" w:eastAsia="Times New Roman" w:hAnsi="Verdana" w:cstheme="majorHAnsi"/>
          <w:sz w:val="16"/>
          <w:szCs w:val="16"/>
          <w:lang w:eastAsia="pt-BR"/>
        </w:rPr>
      </w:pPr>
      <w:r w:rsidRPr="00910C77">
        <w:rPr>
          <w:rFonts w:ascii="Verdana" w:eastAsia="Times New Roman" w:hAnsi="Verdana" w:cstheme="majorHAnsi"/>
          <w:sz w:val="16"/>
          <w:szCs w:val="16"/>
          <w:lang w:eastAsia="pt-BR"/>
        </w:rPr>
        <w:t xml:space="preserve">- </w:t>
      </w:r>
      <w:r w:rsidRPr="00910C77">
        <w:rPr>
          <w:rFonts w:ascii="Verdana" w:eastAsia="Times New Roman" w:hAnsi="Verdana" w:cstheme="majorHAnsi"/>
          <w:sz w:val="16"/>
          <w:szCs w:val="16"/>
          <w:lang w:eastAsia="pt-BR"/>
        </w:rPr>
        <w:t>Referente a apresentação da Proposta, gostaria de saber se o Anexo XIII deverá ser entregue no envelope 1 - Proposta Comercial, ou apenas a empresa vencedora irá entrega-lo?</w:t>
      </w:r>
    </w:p>
    <w:p w:rsidR="0054581E" w:rsidRPr="00910C77" w:rsidRDefault="0054581E" w:rsidP="0054581E">
      <w:pPr>
        <w:jc w:val="both"/>
        <w:rPr>
          <w:rFonts w:ascii="Verdana" w:eastAsia="Times New Roman" w:hAnsi="Verdana" w:cstheme="majorHAnsi"/>
          <w:sz w:val="16"/>
          <w:szCs w:val="16"/>
          <w:lang w:eastAsia="pt-BR"/>
        </w:rPr>
      </w:pPr>
      <w:r w:rsidRPr="00910C77">
        <w:rPr>
          <w:rFonts w:ascii="Verdana" w:eastAsia="Times New Roman" w:hAnsi="Verdana" w:cstheme="majorHAnsi"/>
          <w:sz w:val="16"/>
          <w:szCs w:val="16"/>
          <w:lang w:eastAsia="pt-BR"/>
        </w:rPr>
        <w:t xml:space="preserve">- </w:t>
      </w:r>
      <w:r w:rsidRPr="00910C77">
        <w:rPr>
          <w:rFonts w:ascii="Verdana" w:eastAsia="Times New Roman" w:hAnsi="Verdana" w:cstheme="majorHAnsi"/>
          <w:sz w:val="16"/>
          <w:szCs w:val="16"/>
          <w:lang w:eastAsia="pt-BR"/>
        </w:rPr>
        <w:t>Quais Anexos devem fazer parte do envelope 1 - Proposta Comercial?</w:t>
      </w:r>
    </w:p>
    <w:p w:rsidR="0054581E" w:rsidRPr="00910C77" w:rsidRDefault="0054581E" w:rsidP="0054581E">
      <w:pPr>
        <w:jc w:val="both"/>
        <w:rPr>
          <w:rFonts w:ascii="Verdana" w:eastAsia="Times New Roman" w:hAnsi="Verdana" w:cstheme="majorHAnsi"/>
          <w:sz w:val="16"/>
          <w:szCs w:val="16"/>
          <w:lang w:eastAsia="pt-BR"/>
        </w:rPr>
      </w:pPr>
      <w:r w:rsidRPr="00910C77">
        <w:rPr>
          <w:rFonts w:ascii="Verdana" w:eastAsia="Times New Roman" w:hAnsi="Verdana" w:cstheme="majorHAnsi"/>
          <w:b/>
          <w:sz w:val="16"/>
          <w:szCs w:val="16"/>
          <w:lang w:eastAsia="pt-BR"/>
        </w:rPr>
        <w:t>ESCLARECIMENTOS:</w:t>
      </w:r>
      <w:r w:rsidRPr="00910C77">
        <w:rPr>
          <w:rFonts w:ascii="Verdana" w:eastAsia="Times New Roman" w:hAnsi="Verdana" w:cstheme="majorHAnsi"/>
          <w:sz w:val="16"/>
          <w:szCs w:val="16"/>
          <w:lang w:eastAsia="pt-BR"/>
        </w:rPr>
        <w:t xml:space="preserve"> De acordo com o item 09.3 do edital, </w:t>
      </w:r>
      <w:r w:rsidRPr="00910C77">
        <w:rPr>
          <w:rFonts w:ascii="Verdana" w:eastAsia="Times New Roman" w:hAnsi="Verdana" w:cstheme="majorHAnsi"/>
          <w:b/>
          <w:i/>
          <w:sz w:val="16"/>
          <w:szCs w:val="16"/>
          <w:u w:val="single"/>
          <w:lang w:eastAsia="pt-BR"/>
        </w:rPr>
        <w:t>o arrematante da licitação</w:t>
      </w:r>
      <w:r w:rsidRPr="00910C77">
        <w:rPr>
          <w:rFonts w:ascii="Verdana" w:eastAsia="Times New Roman" w:hAnsi="Verdana" w:cstheme="majorHAnsi"/>
          <w:sz w:val="16"/>
          <w:szCs w:val="16"/>
          <w:lang w:eastAsia="pt-BR"/>
        </w:rPr>
        <w:t xml:space="preserve"> deverá apresentar </w:t>
      </w:r>
      <w:r w:rsidRPr="00910C77">
        <w:rPr>
          <w:rFonts w:ascii="Verdana" w:eastAsia="Times New Roman" w:hAnsi="Verdana" w:cstheme="majorHAnsi"/>
          <w:b/>
          <w:i/>
          <w:sz w:val="16"/>
          <w:szCs w:val="16"/>
          <w:u w:val="single"/>
          <w:lang w:eastAsia="pt-BR"/>
        </w:rPr>
        <w:t>nova proposta com o valor arrematado, juntamente com a Planilha de Composição de Custos Mensais, conforme Modelo do Anexo XIII</w:t>
      </w:r>
      <w:r w:rsidRPr="00910C77">
        <w:rPr>
          <w:rFonts w:ascii="Verdana" w:eastAsia="Times New Roman" w:hAnsi="Verdana" w:cstheme="majorHAnsi"/>
          <w:sz w:val="16"/>
          <w:szCs w:val="16"/>
          <w:lang w:eastAsia="pt-BR"/>
        </w:rPr>
        <w:t>. A Planilha de Composição de Custos Mensais a ser apresentada tem o objetivo de fixar os custos que compõe o preço proposto e vencedor da licitação como parâmetros para eventual e futuro reequilíbrio econômico financeiro do contrato, NO PRAZO DE 24 HORAS APÓS O TÉRMINO DA ETAPA DE LANCES, SUSPENDENDO-SE A SESSÃO PARA CONFERÊNCIA DOS REFERIDOS DOCUMENTOS PELA EQUIPE TÉCNICA DA PREFEITURA.</w:t>
      </w:r>
    </w:p>
    <w:p w:rsidR="0054581E" w:rsidRPr="00910C77" w:rsidRDefault="0054581E" w:rsidP="0054581E">
      <w:pPr>
        <w:spacing w:line="276" w:lineRule="auto"/>
        <w:ind w:firstLine="1985"/>
        <w:jc w:val="both"/>
        <w:rPr>
          <w:rFonts w:ascii="Verdana" w:hAnsi="Verdana" w:cs="Arial"/>
          <w:snapToGrid w:val="0"/>
          <w:sz w:val="16"/>
          <w:szCs w:val="16"/>
        </w:rPr>
      </w:pPr>
      <w:r w:rsidRPr="00910C77">
        <w:rPr>
          <w:rFonts w:ascii="Verdana" w:eastAsia="Times New Roman" w:hAnsi="Verdana" w:cstheme="majorHAnsi"/>
          <w:sz w:val="16"/>
          <w:szCs w:val="16"/>
          <w:lang w:eastAsia="pt-BR"/>
        </w:rPr>
        <w:t xml:space="preserve">Aliás, do texto do próprio Anexo XIII consta: </w:t>
      </w:r>
      <w:r w:rsidRPr="00910C77">
        <w:rPr>
          <w:rFonts w:ascii="Verdana" w:hAnsi="Verdana" w:cs="Arial"/>
          <w:snapToGrid w:val="0"/>
          <w:sz w:val="16"/>
          <w:szCs w:val="16"/>
        </w:rPr>
        <w:t xml:space="preserve">(ESTA PLANILHA É APENAS MODELO E SERVE COMO BASE DE FORMATAÇÃO E CONTEÚDO, PODENDO SER ALTERADA CONFORME A COMPOSIÇÃO DE CUSTOS ESPECÍFICA </w:t>
      </w:r>
      <w:r w:rsidRPr="00910C77">
        <w:rPr>
          <w:rFonts w:ascii="Verdana" w:hAnsi="Verdana" w:cs="Arial"/>
          <w:b/>
          <w:i/>
          <w:snapToGrid w:val="0"/>
          <w:sz w:val="16"/>
          <w:szCs w:val="16"/>
          <w:u w:val="single"/>
        </w:rPr>
        <w:t>DA LICITANTE VENCEDORA</w:t>
      </w:r>
      <w:r w:rsidRPr="00910C77">
        <w:rPr>
          <w:rFonts w:ascii="Verdana" w:hAnsi="Verdana" w:cs="Arial"/>
          <w:snapToGrid w:val="0"/>
          <w:sz w:val="16"/>
          <w:szCs w:val="16"/>
        </w:rPr>
        <w:t>)</w:t>
      </w:r>
      <w:r w:rsidRPr="00910C77">
        <w:rPr>
          <w:rFonts w:ascii="Verdana" w:hAnsi="Verdana" w:cs="Arial"/>
          <w:snapToGrid w:val="0"/>
          <w:sz w:val="16"/>
          <w:szCs w:val="16"/>
        </w:rPr>
        <w:t>.</w:t>
      </w:r>
    </w:p>
    <w:p w:rsidR="00910C77" w:rsidRDefault="00910C77" w:rsidP="0054581E">
      <w:pPr>
        <w:spacing w:line="276" w:lineRule="auto"/>
        <w:ind w:firstLine="1985"/>
        <w:jc w:val="both"/>
        <w:rPr>
          <w:rFonts w:ascii="Verdana" w:hAnsi="Verdana" w:cs="Arial"/>
          <w:snapToGrid w:val="0"/>
          <w:sz w:val="16"/>
          <w:szCs w:val="16"/>
        </w:rPr>
      </w:pPr>
      <w:r w:rsidRPr="00910C77">
        <w:rPr>
          <w:rFonts w:ascii="Verdana" w:hAnsi="Verdana" w:cs="Arial"/>
          <w:snapToGrid w:val="0"/>
          <w:sz w:val="16"/>
          <w:szCs w:val="16"/>
        </w:rPr>
        <w:t>Portanto, tendo em vista</w:t>
      </w:r>
      <w:r>
        <w:rPr>
          <w:rFonts w:ascii="Verdana" w:hAnsi="Verdana" w:cs="Arial"/>
          <w:snapToGrid w:val="0"/>
          <w:sz w:val="16"/>
          <w:szCs w:val="16"/>
        </w:rPr>
        <w:t xml:space="preserve"> o exposto acima, o </w:t>
      </w:r>
      <w:r w:rsidRPr="00910C77">
        <w:rPr>
          <w:rFonts w:ascii="Verdana" w:hAnsi="Verdana" w:cs="Arial"/>
          <w:b/>
          <w:snapToGrid w:val="0"/>
          <w:sz w:val="16"/>
          <w:szCs w:val="16"/>
          <w:u w:val="single"/>
        </w:rPr>
        <w:t>ofertante da melhor proposta</w:t>
      </w:r>
      <w:r>
        <w:rPr>
          <w:rFonts w:ascii="Verdana" w:hAnsi="Verdana" w:cs="Arial"/>
          <w:snapToGrid w:val="0"/>
          <w:sz w:val="16"/>
          <w:szCs w:val="16"/>
        </w:rPr>
        <w:t xml:space="preserve"> na etapa de lances terá o prazo de 24 (vinte e quatro) horas para apresentar a nova proposta e a planilha de composição de custos mensais.</w:t>
      </w:r>
    </w:p>
    <w:p w:rsidR="00910C77" w:rsidRPr="00910C77" w:rsidRDefault="00910C77" w:rsidP="0054581E">
      <w:pPr>
        <w:spacing w:line="276" w:lineRule="auto"/>
        <w:ind w:firstLine="1985"/>
        <w:jc w:val="both"/>
        <w:rPr>
          <w:rFonts w:ascii="Verdana" w:hAnsi="Verdana" w:cs="Arial"/>
          <w:snapToGrid w:val="0"/>
          <w:sz w:val="16"/>
          <w:szCs w:val="16"/>
        </w:rPr>
      </w:pPr>
      <w:r>
        <w:rPr>
          <w:rFonts w:ascii="Verdana" w:hAnsi="Verdana" w:cs="Arial"/>
          <w:snapToGrid w:val="0"/>
          <w:sz w:val="16"/>
          <w:szCs w:val="16"/>
        </w:rPr>
        <w:t>Quanto à proposta, os licitantes deverão apresentar o Modelo de proposta, constante no Anexo II</w:t>
      </w:r>
      <w:r w:rsidR="00637381">
        <w:rPr>
          <w:rFonts w:ascii="Verdana" w:hAnsi="Verdana" w:cs="Arial"/>
          <w:snapToGrid w:val="0"/>
          <w:sz w:val="16"/>
          <w:szCs w:val="16"/>
        </w:rPr>
        <w:t>, devidamente preenchido</w:t>
      </w:r>
      <w:bookmarkStart w:id="0" w:name="_GoBack"/>
      <w:bookmarkEnd w:id="0"/>
      <w:r>
        <w:rPr>
          <w:rFonts w:ascii="Verdana" w:hAnsi="Verdana" w:cs="Arial"/>
          <w:snapToGrid w:val="0"/>
          <w:sz w:val="16"/>
          <w:szCs w:val="16"/>
        </w:rPr>
        <w:t xml:space="preserve">, bem como devem se atentar para todos os requisitos do item </w:t>
      </w:r>
      <w:r w:rsidR="004E4B39">
        <w:rPr>
          <w:rFonts w:ascii="Verdana" w:hAnsi="Verdana" w:cs="Arial"/>
          <w:snapToGrid w:val="0"/>
          <w:sz w:val="16"/>
          <w:szCs w:val="16"/>
        </w:rPr>
        <w:t>8 do edital.</w:t>
      </w:r>
    </w:p>
    <w:p w:rsidR="00972647" w:rsidRPr="00910C77" w:rsidRDefault="00972647" w:rsidP="00B94EE3">
      <w:pPr>
        <w:spacing w:after="0" w:line="240" w:lineRule="auto"/>
        <w:ind w:firstLine="2127"/>
        <w:jc w:val="both"/>
        <w:rPr>
          <w:rFonts w:ascii="Verdana" w:eastAsia="Times New Roman" w:hAnsi="Verdana" w:cstheme="majorHAnsi"/>
          <w:sz w:val="16"/>
          <w:szCs w:val="16"/>
          <w:lang w:eastAsia="pt-BR"/>
        </w:rPr>
      </w:pPr>
    </w:p>
    <w:p w:rsidR="0047165D" w:rsidRPr="00910C77" w:rsidRDefault="0047165D" w:rsidP="00B94EE3">
      <w:pPr>
        <w:spacing w:after="0" w:line="240" w:lineRule="auto"/>
        <w:ind w:firstLine="2127"/>
        <w:jc w:val="both"/>
        <w:rPr>
          <w:rFonts w:ascii="Verdana" w:eastAsia="Times New Roman" w:hAnsi="Verdana" w:cstheme="majorHAnsi"/>
          <w:sz w:val="16"/>
          <w:szCs w:val="16"/>
          <w:lang w:eastAsia="pt-BR"/>
        </w:rPr>
      </w:pPr>
    </w:p>
    <w:p w:rsidR="00540DEB" w:rsidRPr="00910C77" w:rsidRDefault="007A1615" w:rsidP="00540DEB">
      <w:pPr>
        <w:jc w:val="center"/>
        <w:rPr>
          <w:rFonts w:ascii="Verdana" w:hAnsi="Verdana" w:cstheme="majorHAnsi"/>
          <w:sz w:val="16"/>
          <w:szCs w:val="16"/>
        </w:rPr>
      </w:pPr>
      <w:r w:rsidRPr="00910C77">
        <w:rPr>
          <w:rFonts w:ascii="Verdana" w:hAnsi="Verdana" w:cstheme="majorHAnsi"/>
          <w:sz w:val="16"/>
          <w:szCs w:val="16"/>
        </w:rPr>
        <w:t>Era o que tínhamos a esclarecer</w:t>
      </w:r>
    </w:p>
    <w:p w:rsidR="00972647" w:rsidRDefault="00972647" w:rsidP="007A1615">
      <w:pPr>
        <w:spacing w:after="0" w:line="240" w:lineRule="auto"/>
        <w:jc w:val="center"/>
        <w:rPr>
          <w:rFonts w:ascii="Verdana" w:hAnsi="Verdana" w:cstheme="majorHAnsi"/>
          <w:b/>
          <w:sz w:val="16"/>
          <w:szCs w:val="16"/>
        </w:rPr>
      </w:pPr>
    </w:p>
    <w:p w:rsidR="00A570A3" w:rsidRDefault="00A570A3" w:rsidP="007A1615">
      <w:pPr>
        <w:spacing w:after="0" w:line="240" w:lineRule="auto"/>
        <w:jc w:val="center"/>
        <w:rPr>
          <w:rFonts w:ascii="Verdana" w:hAnsi="Verdana" w:cstheme="majorHAnsi"/>
          <w:b/>
          <w:sz w:val="16"/>
          <w:szCs w:val="16"/>
        </w:rPr>
      </w:pPr>
    </w:p>
    <w:p w:rsidR="00A570A3" w:rsidRPr="00910C77" w:rsidRDefault="00A570A3" w:rsidP="007A1615">
      <w:pPr>
        <w:spacing w:after="0" w:line="240" w:lineRule="auto"/>
        <w:jc w:val="center"/>
        <w:rPr>
          <w:rFonts w:ascii="Verdana" w:hAnsi="Verdana" w:cstheme="majorHAnsi"/>
          <w:b/>
          <w:sz w:val="16"/>
          <w:szCs w:val="16"/>
        </w:rPr>
      </w:pPr>
    </w:p>
    <w:p w:rsidR="00972647" w:rsidRPr="00910C77" w:rsidRDefault="00972647" w:rsidP="007A1615">
      <w:pPr>
        <w:spacing w:after="0" w:line="240" w:lineRule="auto"/>
        <w:jc w:val="center"/>
        <w:rPr>
          <w:rFonts w:ascii="Verdana" w:hAnsi="Verdana" w:cstheme="majorHAnsi"/>
          <w:b/>
          <w:sz w:val="16"/>
          <w:szCs w:val="16"/>
        </w:rPr>
      </w:pPr>
    </w:p>
    <w:p w:rsidR="00540DEB" w:rsidRPr="00910C77" w:rsidRDefault="00972647" w:rsidP="007A1615">
      <w:pPr>
        <w:spacing w:after="0" w:line="240" w:lineRule="auto"/>
        <w:jc w:val="center"/>
        <w:rPr>
          <w:rFonts w:ascii="Verdana" w:hAnsi="Verdana" w:cstheme="majorHAnsi"/>
          <w:b/>
          <w:sz w:val="16"/>
          <w:szCs w:val="16"/>
        </w:rPr>
      </w:pPr>
      <w:r w:rsidRPr="00910C77">
        <w:rPr>
          <w:rFonts w:ascii="Verdana" w:hAnsi="Verdana" w:cstheme="majorHAnsi"/>
          <w:b/>
          <w:sz w:val="16"/>
          <w:szCs w:val="16"/>
        </w:rPr>
        <w:t>JOESER DOMINGOS CORREA</w:t>
      </w:r>
    </w:p>
    <w:p w:rsidR="000922ED" w:rsidRPr="00910C77" w:rsidRDefault="00972647" w:rsidP="00055C66">
      <w:pPr>
        <w:spacing w:after="0" w:line="240" w:lineRule="auto"/>
        <w:jc w:val="center"/>
        <w:rPr>
          <w:rFonts w:ascii="Verdana" w:hAnsi="Verdana" w:cstheme="majorHAnsi"/>
          <w:sz w:val="16"/>
          <w:szCs w:val="16"/>
        </w:rPr>
      </w:pPr>
      <w:r w:rsidRPr="00910C77">
        <w:rPr>
          <w:rFonts w:ascii="Verdana" w:hAnsi="Verdana" w:cstheme="majorHAnsi"/>
          <w:b/>
          <w:sz w:val="16"/>
          <w:szCs w:val="16"/>
        </w:rPr>
        <w:t>Pregoeiro</w:t>
      </w:r>
    </w:p>
    <w:sectPr w:rsidR="000922ED" w:rsidRPr="00910C7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AE" w:rsidRDefault="00C656AE" w:rsidP="00C656AE">
      <w:pPr>
        <w:spacing w:after="0" w:line="240" w:lineRule="auto"/>
      </w:pPr>
      <w:r>
        <w:separator/>
      </w:r>
    </w:p>
  </w:endnote>
  <w:endnote w:type="continuationSeparator" w:id="0">
    <w:p w:rsidR="00C656AE" w:rsidRDefault="00C656AE" w:rsidP="00C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494529"/>
      <w:docPartObj>
        <w:docPartGallery w:val="Page Numbers (Bottom of Page)"/>
        <w:docPartUnique/>
      </w:docPartObj>
    </w:sdtPr>
    <w:sdtEndPr/>
    <w:sdtContent>
      <w:p w:rsidR="00EC4A93" w:rsidRDefault="00EC4A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381">
          <w:rPr>
            <w:noProof/>
          </w:rPr>
          <w:t>1</w:t>
        </w:r>
        <w:r>
          <w:fldChar w:fldCharType="end"/>
        </w:r>
      </w:p>
    </w:sdtContent>
  </w:sdt>
  <w:p w:rsidR="00EC4A93" w:rsidRDefault="00EC4A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AE" w:rsidRDefault="00C656AE" w:rsidP="00C656AE">
      <w:pPr>
        <w:spacing w:after="0" w:line="240" w:lineRule="auto"/>
      </w:pPr>
      <w:r>
        <w:separator/>
      </w:r>
    </w:p>
  </w:footnote>
  <w:footnote w:type="continuationSeparator" w:id="0">
    <w:p w:rsidR="00C656AE" w:rsidRDefault="00C656AE" w:rsidP="00C6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AE" w:rsidRDefault="00C656AE" w:rsidP="00C656AE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2223135</wp:posOffset>
          </wp:positionH>
          <wp:positionV relativeFrom="paragraph">
            <wp:posOffset>-342900</wp:posOffset>
          </wp:positionV>
          <wp:extent cx="648335" cy="600075"/>
          <wp:effectExtent l="0" t="0" r="0" b="9525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C656AE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</w:p>
  <w:p w:rsidR="00C656AE" w:rsidRPr="009852FD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C656AE" w:rsidRPr="009852FD" w:rsidRDefault="00C656AE" w:rsidP="00C656AE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>SECRETARIA MUNICIPAL DE GESTÃO E FINANÇAS</w:t>
    </w:r>
  </w:p>
  <w:p w:rsidR="00C656AE" w:rsidRPr="00F144F5" w:rsidRDefault="00C656AE" w:rsidP="00C656AE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GERÊNCIA DE LICITAÇÃO E CONTRATOS</w:t>
    </w:r>
  </w:p>
  <w:p w:rsidR="00C656AE" w:rsidRPr="009852FD" w:rsidRDefault="00C656AE" w:rsidP="00C656AE">
    <w:pPr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>Paço Municipal – Rua São Bento, 840 – centro – Cep.14.801.901 – Fone: (16) 3301-5116</w:t>
    </w:r>
    <w:r>
      <w:rPr>
        <w:rFonts w:ascii="Arial" w:hAnsi="Arial" w:cs="Arial"/>
        <w:b/>
        <w:color w:val="000080"/>
        <w:sz w:val="16"/>
        <w:szCs w:val="16"/>
      </w:rPr>
      <w:t xml:space="preserve"> / 3301-5170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</w:t>
    </w:r>
  </w:p>
  <w:p w:rsidR="00C656AE" w:rsidRPr="009852FD" w:rsidRDefault="00C656AE" w:rsidP="00C656AE">
    <w:pPr>
      <w:spacing w:after="0" w:line="240" w:lineRule="auto"/>
      <w:jc w:val="center"/>
      <w:rPr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2" w:history="1">
      <w:r w:rsidRPr="009852FD">
        <w:rPr>
          <w:rStyle w:val="Hyperlink"/>
          <w:rFonts w:ascii="Arial" w:hAnsi="Arial" w:cs="Arial"/>
          <w:sz w:val="16"/>
          <w:szCs w:val="16"/>
        </w:rPr>
        <w:t>http://www.araraquara.sp.gov.br/transparencia/licitacoes/</w:t>
      </w:r>
    </w:hyperlink>
    <w:r w:rsidRPr="009852FD">
      <w:rPr>
        <w:rFonts w:ascii="Arial" w:hAnsi="Arial" w:cs="Arial"/>
        <w:sz w:val="16"/>
        <w:szCs w:val="16"/>
      </w:rPr>
      <w:t xml:space="preserve"> 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E-mail: </w:t>
    </w:r>
    <w:hyperlink r:id="rId3" w:history="1">
      <w:r w:rsidRPr="009852FD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9852FD">
      <w:rPr>
        <w:rFonts w:ascii="Arial" w:hAnsi="Arial" w:cs="Arial"/>
        <w:b/>
        <w:color w:val="000080"/>
        <w:sz w:val="16"/>
        <w:szCs w:val="16"/>
      </w:rPr>
      <w:t>.</w:t>
    </w:r>
  </w:p>
  <w:p w:rsidR="00C656AE" w:rsidRDefault="00C656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134"/>
    <w:multiLevelType w:val="multilevel"/>
    <w:tmpl w:val="8716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47DFE"/>
    <w:multiLevelType w:val="multilevel"/>
    <w:tmpl w:val="BEE29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ED3"/>
    <w:multiLevelType w:val="multilevel"/>
    <w:tmpl w:val="66820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3137"/>
    <w:multiLevelType w:val="multilevel"/>
    <w:tmpl w:val="B46C22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A64F6"/>
    <w:multiLevelType w:val="hybridMultilevel"/>
    <w:tmpl w:val="224C2A2C"/>
    <w:lvl w:ilvl="0" w:tplc="58621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C1B62"/>
    <w:multiLevelType w:val="hybridMultilevel"/>
    <w:tmpl w:val="7594424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9E3360A"/>
    <w:multiLevelType w:val="multilevel"/>
    <w:tmpl w:val="A2A4ED6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0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1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08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8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54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896" w:hanging="2160"/>
      </w:pPr>
      <w:rPr>
        <w:rFonts w:hint="default"/>
        <w:b/>
      </w:rPr>
    </w:lvl>
  </w:abstractNum>
  <w:abstractNum w:abstractNumId="7" w15:restartNumberingAfterBreak="0">
    <w:nsid w:val="30CA7764"/>
    <w:multiLevelType w:val="multilevel"/>
    <w:tmpl w:val="F982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BD548D"/>
    <w:multiLevelType w:val="multilevel"/>
    <w:tmpl w:val="E42E5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4B3332"/>
    <w:multiLevelType w:val="multilevel"/>
    <w:tmpl w:val="98186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2D7725"/>
    <w:multiLevelType w:val="multilevel"/>
    <w:tmpl w:val="47F6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C2BB8"/>
    <w:multiLevelType w:val="multilevel"/>
    <w:tmpl w:val="E6866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784AC5"/>
    <w:multiLevelType w:val="hybridMultilevel"/>
    <w:tmpl w:val="F7842B5A"/>
    <w:lvl w:ilvl="0" w:tplc="D42889C6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1B79CE"/>
    <w:multiLevelType w:val="multilevel"/>
    <w:tmpl w:val="3E0E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016417"/>
    <w:multiLevelType w:val="multilevel"/>
    <w:tmpl w:val="2206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3072AB"/>
    <w:multiLevelType w:val="hybridMultilevel"/>
    <w:tmpl w:val="B8E6F3B6"/>
    <w:lvl w:ilvl="0" w:tplc="2912F21E">
      <w:start w:val="1"/>
      <w:numFmt w:val="decimal"/>
      <w:lvlText w:val="%1."/>
      <w:lvlJc w:val="left"/>
      <w:pPr>
        <w:ind w:left="385" w:hanging="332"/>
      </w:pPr>
      <w:rPr>
        <w:rFonts w:ascii="Century Gothic" w:eastAsia="Century Gothic" w:hAnsi="Century Gothic" w:cs="Century Gothic" w:hint="default"/>
        <w:spacing w:val="-1"/>
        <w:w w:val="108"/>
        <w:sz w:val="24"/>
        <w:szCs w:val="24"/>
        <w:lang w:val="pt-PT" w:eastAsia="pt-PT" w:bidi="pt-PT"/>
      </w:rPr>
    </w:lvl>
    <w:lvl w:ilvl="1" w:tplc="2E2CBB50">
      <w:numFmt w:val="bullet"/>
      <w:lvlText w:val="•"/>
      <w:lvlJc w:val="left"/>
      <w:pPr>
        <w:ind w:left="1284" w:hanging="332"/>
      </w:pPr>
      <w:rPr>
        <w:rFonts w:hint="default"/>
        <w:lang w:val="pt-PT" w:eastAsia="pt-PT" w:bidi="pt-PT"/>
      </w:rPr>
    </w:lvl>
    <w:lvl w:ilvl="2" w:tplc="8E04958E">
      <w:numFmt w:val="bullet"/>
      <w:lvlText w:val="•"/>
      <w:lvlJc w:val="left"/>
      <w:pPr>
        <w:ind w:left="2189" w:hanging="332"/>
      </w:pPr>
      <w:rPr>
        <w:rFonts w:hint="default"/>
        <w:lang w:val="pt-PT" w:eastAsia="pt-PT" w:bidi="pt-PT"/>
      </w:rPr>
    </w:lvl>
    <w:lvl w:ilvl="3" w:tplc="01DC93F8">
      <w:numFmt w:val="bullet"/>
      <w:lvlText w:val="•"/>
      <w:lvlJc w:val="left"/>
      <w:pPr>
        <w:ind w:left="3093" w:hanging="332"/>
      </w:pPr>
      <w:rPr>
        <w:rFonts w:hint="default"/>
        <w:lang w:val="pt-PT" w:eastAsia="pt-PT" w:bidi="pt-PT"/>
      </w:rPr>
    </w:lvl>
    <w:lvl w:ilvl="4" w:tplc="3A6CB156">
      <w:numFmt w:val="bullet"/>
      <w:lvlText w:val="•"/>
      <w:lvlJc w:val="left"/>
      <w:pPr>
        <w:ind w:left="3998" w:hanging="332"/>
      </w:pPr>
      <w:rPr>
        <w:rFonts w:hint="default"/>
        <w:lang w:val="pt-PT" w:eastAsia="pt-PT" w:bidi="pt-PT"/>
      </w:rPr>
    </w:lvl>
    <w:lvl w:ilvl="5" w:tplc="C7FEF16A">
      <w:numFmt w:val="bullet"/>
      <w:lvlText w:val="•"/>
      <w:lvlJc w:val="left"/>
      <w:pPr>
        <w:ind w:left="4903" w:hanging="332"/>
      </w:pPr>
      <w:rPr>
        <w:rFonts w:hint="default"/>
        <w:lang w:val="pt-PT" w:eastAsia="pt-PT" w:bidi="pt-PT"/>
      </w:rPr>
    </w:lvl>
    <w:lvl w:ilvl="6" w:tplc="F1503CC8">
      <w:numFmt w:val="bullet"/>
      <w:lvlText w:val="•"/>
      <w:lvlJc w:val="left"/>
      <w:pPr>
        <w:ind w:left="5807" w:hanging="332"/>
      </w:pPr>
      <w:rPr>
        <w:rFonts w:hint="default"/>
        <w:lang w:val="pt-PT" w:eastAsia="pt-PT" w:bidi="pt-PT"/>
      </w:rPr>
    </w:lvl>
    <w:lvl w:ilvl="7" w:tplc="1A9C329C">
      <w:numFmt w:val="bullet"/>
      <w:lvlText w:val="•"/>
      <w:lvlJc w:val="left"/>
      <w:pPr>
        <w:ind w:left="6712" w:hanging="332"/>
      </w:pPr>
      <w:rPr>
        <w:rFonts w:hint="default"/>
        <w:lang w:val="pt-PT" w:eastAsia="pt-PT" w:bidi="pt-PT"/>
      </w:rPr>
    </w:lvl>
    <w:lvl w:ilvl="8" w:tplc="D6ECC790">
      <w:numFmt w:val="bullet"/>
      <w:lvlText w:val="•"/>
      <w:lvlJc w:val="left"/>
      <w:pPr>
        <w:ind w:left="7617" w:hanging="332"/>
      </w:pPr>
      <w:rPr>
        <w:rFonts w:hint="default"/>
        <w:lang w:val="pt-PT" w:eastAsia="pt-PT" w:bidi="pt-P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3"/>
  </w:num>
  <w:num w:numId="5">
    <w:abstractNumId w:val="8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15"/>
  </w:num>
  <w:num w:numId="12">
    <w:abstractNumId w:val="5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EF"/>
    <w:rsid w:val="0003416C"/>
    <w:rsid w:val="00055C66"/>
    <w:rsid w:val="000922ED"/>
    <w:rsid w:val="000F42DD"/>
    <w:rsid w:val="001105AF"/>
    <w:rsid w:val="00123F50"/>
    <w:rsid w:val="00162A30"/>
    <w:rsid w:val="002B250A"/>
    <w:rsid w:val="00314FD2"/>
    <w:rsid w:val="00392CEF"/>
    <w:rsid w:val="003A70FA"/>
    <w:rsid w:val="003C321C"/>
    <w:rsid w:val="0047165D"/>
    <w:rsid w:val="00495BA9"/>
    <w:rsid w:val="004B3F01"/>
    <w:rsid w:val="004C6D54"/>
    <w:rsid w:val="004E4B39"/>
    <w:rsid w:val="00500815"/>
    <w:rsid w:val="00513925"/>
    <w:rsid w:val="00540DEB"/>
    <w:rsid w:val="0054581E"/>
    <w:rsid w:val="00582EBD"/>
    <w:rsid w:val="005D52A2"/>
    <w:rsid w:val="00637381"/>
    <w:rsid w:val="00685D0B"/>
    <w:rsid w:val="0073148A"/>
    <w:rsid w:val="00744F27"/>
    <w:rsid w:val="007A1615"/>
    <w:rsid w:val="007C1517"/>
    <w:rsid w:val="008612B4"/>
    <w:rsid w:val="00910C77"/>
    <w:rsid w:val="00926718"/>
    <w:rsid w:val="00972647"/>
    <w:rsid w:val="00975914"/>
    <w:rsid w:val="00A570A3"/>
    <w:rsid w:val="00AC61DD"/>
    <w:rsid w:val="00B063A9"/>
    <w:rsid w:val="00B94EE3"/>
    <w:rsid w:val="00C1005C"/>
    <w:rsid w:val="00C1604A"/>
    <w:rsid w:val="00C16A1C"/>
    <w:rsid w:val="00C55F70"/>
    <w:rsid w:val="00C63A71"/>
    <w:rsid w:val="00C656AE"/>
    <w:rsid w:val="00C7035E"/>
    <w:rsid w:val="00C96153"/>
    <w:rsid w:val="00CF57A3"/>
    <w:rsid w:val="00D63016"/>
    <w:rsid w:val="00DC590C"/>
    <w:rsid w:val="00EA677C"/>
    <w:rsid w:val="00EB7007"/>
    <w:rsid w:val="00EC4A93"/>
    <w:rsid w:val="00ED39B3"/>
    <w:rsid w:val="00F7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2DC5B77-12C4-4BFC-B759-39F95B41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99"/>
    <w:qFormat/>
    <w:rsid w:val="00392CEF"/>
    <w:pPr>
      <w:spacing w:line="254" w:lineRule="auto"/>
      <w:ind w:left="720"/>
    </w:pPr>
    <w:rPr>
      <w:rFonts w:ascii="Calibri" w:eastAsia="Times New Roman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6AE"/>
  </w:style>
  <w:style w:type="paragraph" w:styleId="Rodap">
    <w:name w:val="footer"/>
    <w:basedOn w:val="Normal"/>
    <w:link w:val="Rodap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6AE"/>
  </w:style>
  <w:style w:type="character" w:styleId="Hyperlink">
    <w:name w:val="Hyperlink"/>
    <w:rsid w:val="00C656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6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718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B94EE3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94EE3"/>
    <w:rPr>
      <w:rFonts w:ascii="Century Gothic" w:eastAsia="Century Gothic" w:hAnsi="Century Gothic" w:cs="Century Gothic"/>
      <w:sz w:val="24"/>
      <w:szCs w:val="24"/>
      <w:lang w:val="pt-PT" w:eastAsia="pt-PT" w:bidi="pt-PT"/>
    </w:rPr>
  </w:style>
  <w:style w:type="paragraph" w:styleId="Legenda">
    <w:name w:val="caption"/>
    <w:basedOn w:val="Normal"/>
    <w:next w:val="Normal"/>
    <w:uiPriority w:val="99"/>
    <w:qFormat/>
    <w:rsid w:val="00B94EE3"/>
    <w:pPr>
      <w:spacing w:after="0" w:line="240" w:lineRule="auto"/>
      <w:jc w:val="center"/>
    </w:pPr>
    <w:rPr>
      <w:rFonts w:ascii="Garamond" w:eastAsia="Times New Roman" w:hAnsi="Garamond" w:cs="Times New Roman"/>
      <w:b/>
      <w:color w:val="008080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40DE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540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99"/>
    <w:locked/>
    <w:rsid w:val="00540DEB"/>
    <w:rPr>
      <w:rFonts w:ascii="Calibri" w:eastAsia="Times New Roman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/transparencia/licitaco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Camarani Toledo</dc:creator>
  <cp:lastModifiedBy>Luiz Gustavo Camarani Toledo</cp:lastModifiedBy>
  <cp:revision>8</cp:revision>
  <cp:lastPrinted>2019-12-11T13:49:00Z</cp:lastPrinted>
  <dcterms:created xsi:type="dcterms:W3CDTF">2019-12-11T13:30:00Z</dcterms:created>
  <dcterms:modified xsi:type="dcterms:W3CDTF">2019-12-11T13:50:00Z</dcterms:modified>
</cp:coreProperties>
</file>