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C" w:rsidRDefault="0044766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</w:p>
    <w:p w:rsidR="00A76ABC" w:rsidRPr="00B82AF6" w:rsidRDefault="00A76AB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ESCLARECIMENTO</w:t>
      </w:r>
      <w:r w:rsidR="006B6984">
        <w:rPr>
          <w:rStyle w:val="Forte"/>
          <w:rFonts w:ascii="Verdana" w:hAnsi="Verdana"/>
          <w:i/>
          <w:sz w:val="36"/>
          <w:szCs w:val="36"/>
        </w:rPr>
        <w:t xml:space="preserve"> II</w:t>
      </w:r>
      <w:r w:rsidR="00D42D87">
        <w:rPr>
          <w:rStyle w:val="Forte"/>
          <w:rFonts w:ascii="Verdana" w:hAnsi="Verdana"/>
          <w:i/>
          <w:sz w:val="36"/>
          <w:szCs w:val="36"/>
        </w:rPr>
        <w:t>I</w:t>
      </w:r>
    </w:p>
    <w:p w:rsidR="00A76ABC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A76ABC" w:rsidRPr="00647DFA" w:rsidRDefault="00A76ABC" w:rsidP="006572FA">
      <w:pPr>
        <w:pStyle w:val="Ttulo2"/>
        <w:jc w:val="center"/>
        <w:rPr>
          <w:rStyle w:val="Forte"/>
          <w:rFonts w:ascii="Verdana" w:hAnsi="Verdana"/>
          <w:sz w:val="20"/>
        </w:rPr>
      </w:pPr>
      <w:r w:rsidRPr="00647DFA">
        <w:rPr>
          <w:rStyle w:val="Forte"/>
          <w:rFonts w:ascii="Verdana" w:hAnsi="Verdana"/>
          <w:sz w:val="20"/>
        </w:rPr>
        <w:t>PREGÃO</w:t>
      </w:r>
      <w:r w:rsidR="00FB6638">
        <w:rPr>
          <w:rStyle w:val="Forte"/>
          <w:rFonts w:ascii="Verdana" w:hAnsi="Verdana"/>
          <w:sz w:val="20"/>
        </w:rPr>
        <w:t xml:space="preserve"> ELETRÔNICO</w:t>
      </w:r>
      <w:r w:rsidRPr="00647DFA">
        <w:rPr>
          <w:rStyle w:val="Forte"/>
          <w:rFonts w:ascii="Verdana" w:hAnsi="Verdana"/>
          <w:sz w:val="20"/>
        </w:rPr>
        <w:t xml:space="preserve"> Nº </w:t>
      </w:r>
      <w:r w:rsidR="00FB6638">
        <w:rPr>
          <w:rStyle w:val="Forte"/>
          <w:rFonts w:ascii="Verdana" w:hAnsi="Verdana"/>
          <w:sz w:val="20"/>
        </w:rPr>
        <w:t>070</w:t>
      </w:r>
      <w:r w:rsidRPr="00647DFA">
        <w:rPr>
          <w:rStyle w:val="Forte"/>
          <w:rFonts w:ascii="Verdana" w:hAnsi="Verdana"/>
          <w:sz w:val="20"/>
        </w:rPr>
        <w:t>/20</w:t>
      </w:r>
      <w:r w:rsidR="00647DFA" w:rsidRPr="00647DFA">
        <w:rPr>
          <w:rStyle w:val="Forte"/>
          <w:rFonts w:ascii="Verdana" w:hAnsi="Verdana"/>
          <w:sz w:val="20"/>
        </w:rPr>
        <w:t>21</w:t>
      </w:r>
      <w:r w:rsidR="004B5326">
        <w:rPr>
          <w:rStyle w:val="Forte"/>
          <w:rFonts w:ascii="Verdana" w:hAnsi="Verdana"/>
          <w:sz w:val="20"/>
        </w:rPr>
        <w:t xml:space="preserve"> - RETIFICADO</w:t>
      </w:r>
    </w:p>
    <w:p w:rsidR="00A76ABC" w:rsidRPr="00647DFA" w:rsidRDefault="00647DFA" w:rsidP="006572F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Style w:val="Forte"/>
          <w:rFonts w:ascii="Verdana" w:hAnsi="Verdana"/>
          <w:sz w:val="20"/>
          <w:szCs w:val="20"/>
        </w:rPr>
        <w:t>PROCESSO LICITATÓRIO</w:t>
      </w:r>
      <w:r w:rsidR="00A76ABC" w:rsidRPr="00647DFA">
        <w:rPr>
          <w:rStyle w:val="Forte"/>
          <w:rFonts w:ascii="Verdana" w:hAnsi="Verdana"/>
          <w:sz w:val="20"/>
          <w:szCs w:val="20"/>
        </w:rPr>
        <w:t xml:space="preserve"> Nº </w:t>
      </w:r>
      <w:r w:rsidR="00FB6638">
        <w:rPr>
          <w:rStyle w:val="Forte"/>
          <w:rFonts w:ascii="Verdana" w:hAnsi="Verdana"/>
          <w:sz w:val="20"/>
          <w:szCs w:val="20"/>
        </w:rPr>
        <w:t>2189</w:t>
      </w:r>
      <w:r w:rsidR="00A76ABC" w:rsidRPr="00647DFA">
        <w:rPr>
          <w:rStyle w:val="Forte"/>
          <w:rFonts w:ascii="Verdana" w:hAnsi="Verdana"/>
          <w:sz w:val="20"/>
          <w:szCs w:val="20"/>
        </w:rPr>
        <w:t>/</w:t>
      </w:r>
      <w:r w:rsidRPr="00647DFA">
        <w:rPr>
          <w:rStyle w:val="Forte"/>
          <w:rFonts w:ascii="Verdana" w:hAnsi="Verdana"/>
          <w:sz w:val="20"/>
          <w:szCs w:val="20"/>
        </w:rPr>
        <w:t>2021</w:t>
      </w:r>
    </w:p>
    <w:p w:rsidR="00503670" w:rsidRDefault="00FB6638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 26</w:t>
      </w:r>
      <w:r w:rsidR="00944BDB">
        <w:rPr>
          <w:rFonts w:ascii="Verdana" w:hAnsi="Verdana" w:cs="Arial"/>
          <w:b/>
          <w:bCs/>
          <w:sz w:val="20"/>
          <w:szCs w:val="20"/>
        </w:rPr>
        <w:t xml:space="preserve"> DE JULHO DE 2021</w:t>
      </w:r>
    </w:p>
    <w:p w:rsidR="006572FA" w:rsidRPr="00647DFA" w:rsidRDefault="006572FA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76ABC" w:rsidRDefault="00A76ABC" w:rsidP="00C077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>Vimos, através deste, em relação ao Pregão Eletrônico</w:t>
      </w:r>
      <w:r w:rsidR="00647DFA">
        <w:rPr>
          <w:rFonts w:ascii="Verdana" w:hAnsi="Verdana" w:cs="Arial"/>
          <w:bCs/>
          <w:sz w:val="20"/>
          <w:szCs w:val="20"/>
        </w:rPr>
        <w:t xml:space="preserve"> </w:t>
      </w:r>
      <w:r w:rsidRPr="00647DFA">
        <w:rPr>
          <w:rFonts w:ascii="Verdana" w:hAnsi="Verdana" w:cs="Arial"/>
          <w:bCs/>
          <w:sz w:val="20"/>
          <w:szCs w:val="20"/>
        </w:rPr>
        <w:t xml:space="preserve">nº </w:t>
      </w:r>
      <w:r w:rsidR="00647DFA">
        <w:rPr>
          <w:rFonts w:ascii="Verdana" w:hAnsi="Verdana" w:cs="Arial"/>
          <w:bCs/>
          <w:sz w:val="20"/>
          <w:szCs w:val="20"/>
        </w:rPr>
        <w:t>0</w:t>
      </w:r>
      <w:r w:rsidR="00FB6638">
        <w:rPr>
          <w:rFonts w:ascii="Verdana" w:hAnsi="Verdana" w:cs="Arial"/>
          <w:bCs/>
          <w:sz w:val="20"/>
          <w:szCs w:val="20"/>
        </w:rPr>
        <w:t>70</w:t>
      </w:r>
      <w:r w:rsidRPr="00647DFA">
        <w:rPr>
          <w:rFonts w:ascii="Verdana" w:hAnsi="Verdana" w:cs="Arial"/>
          <w:bCs/>
          <w:sz w:val="20"/>
          <w:szCs w:val="20"/>
        </w:rPr>
        <w:t>/</w:t>
      </w:r>
      <w:r w:rsidR="00647DFA">
        <w:rPr>
          <w:rFonts w:ascii="Verdana" w:hAnsi="Verdana" w:cs="Arial"/>
          <w:bCs/>
          <w:sz w:val="20"/>
          <w:szCs w:val="20"/>
        </w:rPr>
        <w:t>2021</w:t>
      </w:r>
      <w:r w:rsidR="00944BDB">
        <w:rPr>
          <w:rFonts w:ascii="Verdana" w:hAnsi="Verdana" w:cs="Arial"/>
          <w:bCs/>
          <w:sz w:val="20"/>
          <w:szCs w:val="20"/>
        </w:rPr>
        <w:t>,</w:t>
      </w:r>
      <w:r w:rsidRPr="00647DFA">
        <w:rPr>
          <w:rFonts w:ascii="Verdana" w:hAnsi="Verdana" w:cs="Arial"/>
          <w:bCs/>
          <w:sz w:val="20"/>
          <w:szCs w:val="20"/>
        </w:rPr>
        <w:t xml:space="preserve"> que tem por objeto</w:t>
      </w:r>
      <w:r w:rsidR="00647DFA">
        <w:rPr>
          <w:rFonts w:ascii="Verdana" w:hAnsi="Verdana" w:cs="Arial"/>
          <w:bCs/>
          <w:sz w:val="20"/>
          <w:szCs w:val="20"/>
        </w:rPr>
        <w:t xml:space="preserve"> o </w:t>
      </w:r>
      <w:r w:rsidR="00FB6638" w:rsidRPr="00FB6638">
        <w:rPr>
          <w:rFonts w:ascii="Verdana" w:hAnsi="Verdana" w:cs="Arial"/>
          <w:b/>
          <w:bCs/>
          <w:sz w:val="20"/>
          <w:szCs w:val="20"/>
        </w:rPr>
        <w:t>CONTRATAÇÃO DE EMPRESA ESPECIALIZADA PARA PRESTAÇÃO DOS SERVIÇOS AFETOS AOS CEMITÉRIOS MUNICIPAIS, INCLUINDO MANUTENÇÃO E LIMPEZA, COM O FORNECIMENTO DE MÃO DE OBRA, EQUIPAMENTOS, MÁQUINAS, MATERIAIS DE HIGIENE E LIMPEZA, REMOÇÃO E DESTINAÇÃO FINAL DOS RESÍDUOS GERADOS, PELO PERÍODO DE 12 (DOZE) MESES, PODENDO SER ADITADO/PRORROGADO NAS FORMAS DA LEI</w:t>
      </w:r>
      <w:r w:rsidRPr="00647DFA">
        <w:rPr>
          <w:rFonts w:ascii="Verdana" w:hAnsi="Verdana" w:cs="Arial"/>
          <w:b/>
          <w:sz w:val="20"/>
          <w:szCs w:val="20"/>
        </w:rPr>
        <w:t xml:space="preserve">, </w:t>
      </w:r>
      <w:r w:rsidR="00647DFA" w:rsidRPr="00647DFA">
        <w:rPr>
          <w:rFonts w:ascii="Verdana" w:hAnsi="Verdana" w:cs="Arial"/>
          <w:sz w:val="20"/>
          <w:szCs w:val="20"/>
        </w:rPr>
        <w:t>esclarecer</w:t>
      </w:r>
      <w:r w:rsidRPr="00647DFA">
        <w:rPr>
          <w:rFonts w:ascii="Verdana" w:hAnsi="Verdana" w:cs="Arial"/>
          <w:b/>
          <w:sz w:val="20"/>
          <w:szCs w:val="20"/>
        </w:rPr>
        <w:t xml:space="preserve"> </w:t>
      </w:r>
      <w:r w:rsidR="00944BDB">
        <w:rPr>
          <w:rFonts w:ascii="Verdana" w:hAnsi="Verdana" w:cs="Arial"/>
          <w:sz w:val="20"/>
          <w:szCs w:val="20"/>
        </w:rPr>
        <w:t>o</w:t>
      </w:r>
      <w:r w:rsidRPr="00647DFA">
        <w:rPr>
          <w:rFonts w:ascii="Verdana" w:hAnsi="Verdana" w:cs="Arial"/>
          <w:sz w:val="20"/>
          <w:szCs w:val="20"/>
        </w:rPr>
        <w:t xml:space="preserve"> questionamento da empresa</w:t>
      </w:r>
      <w:r w:rsidR="00FB6638">
        <w:rPr>
          <w:rFonts w:ascii="Verdana" w:hAnsi="Verdana" w:cs="Arial"/>
          <w:sz w:val="20"/>
          <w:szCs w:val="20"/>
        </w:rPr>
        <w:t xml:space="preserve"> </w:t>
      </w:r>
      <w:r w:rsidR="00D42D87" w:rsidRPr="00D42D87">
        <w:rPr>
          <w:rFonts w:ascii="Verdana" w:hAnsi="Verdana" w:cs="Arial"/>
          <w:sz w:val="20"/>
          <w:szCs w:val="20"/>
        </w:rPr>
        <w:t>AOT AMBIENTAL E EMPREENDIMENTOS TÉCNICOS LTDA</w:t>
      </w:r>
      <w:r w:rsidR="00D42D87">
        <w:rPr>
          <w:rFonts w:ascii="Verdana" w:hAnsi="Verdana" w:cs="Arial"/>
          <w:sz w:val="20"/>
          <w:szCs w:val="20"/>
        </w:rPr>
        <w:t xml:space="preserve"> e </w:t>
      </w:r>
      <w:r w:rsidR="00D42D87" w:rsidRPr="00D42D87">
        <w:rPr>
          <w:rFonts w:ascii="Verdana" w:hAnsi="Verdana" w:cs="Arial"/>
          <w:sz w:val="20"/>
          <w:szCs w:val="20"/>
        </w:rPr>
        <w:t>BRU SERV SERVIÇOS EIRELI</w:t>
      </w:r>
      <w:r w:rsidRPr="00647DFA">
        <w:rPr>
          <w:rFonts w:ascii="Verdana" w:hAnsi="Verdana"/>
          <w:sz w:val="20"/>
          <w:szCs w:val="20"/>
        </w:rPr>
        <w:t>, conforme segue:</w:t>
      </w:r>
    </w:p>
    <w:p w:rsidR="006572FA" w:rsidRPr="00647DFA" w:rsidRDefault="006572FA" w:rsidP="00C07799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3349BE" w:rsidRDefault="003349BE" w:rsidP="005A0D68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DO </w:t>
      </w:r>
      <w:r w:rsid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QUEST</w:t>
      </w: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IONAMENTO</w:t>
      </w:r>
      <w:r w:rsidR="00A76ABC" w:rsidRP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A76ABC"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5A0D68" w:rsidRPr="005A0D68">
        <w:rPr>
          <w:rFonts w:ascii="Verdana" w:eastAsiaTheme="minorHAnsi" w:hAnsi="Verdana" w:cs="Arial"/>
          <w:bCs/>
          <w:sz w:val="20"/>
          <w:szCs w:val="20"/>
          <w:lang w:eastAsia="en-US"/>
        </w:rPr>
        <w:t>A respeito da solicitação do responsável técnico, qual o título do profissional exigido?</w:t>
      </w:r>
    </w:p>
    <w:p w:rsidR="003349BE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77438C" w:rsidRDefault="00944BDB" w:rsidP="005A0D68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ESCLARECIMENTO</w:t>
      </w:r>
      <w:r w:rsidR="00A76ABC" w:rsidRPr="00647DFA">
        <w:rPr>
          <w:rFonts w:ascii="Verdana" w:hAnsi="Verdana"/>
          <w:b/>
          <w:sz w:val="20"/>
          <w:szCs w:val="20"/>
        </w:rPr>
        <w:t xml:space="preserve">: </w:t>
      </w:r>
      <w:r w:rsidR="001862FE" w:rsidRPr="001862FE">
        <w:rPr>
          <w:rFonts w:ascii="Verdana" w:hAnsi="Verdana"/>
          <w:sz w:val="20"/>
          <w:szCs w:val="20"/>
        </w:rPr>
        <w:t xml:space="preserve">Conforme itens 10.12.01.01 e 10.13, </w:t>
      </w:r>
      <w:r w:rsidR="001862FE">
        <w:rPr>
          <w:rFonts w:ascii="Verdana" w:hAnsi="Verdana"/>
          <w:sz w:val="20"/>
          <w:szCs w:val="20"/>
        </w:rPr>
        <w:t xml:space="preserve">o título do responsável técnico deverá ser </w:t>
      </w:r>
      <w:r w:rsidR="001862FE" w:rsidRPr="001862FE">
        <w:rPr>
          <w:rFonts w:ascii="Verdana" w:hAnsi="Verdana"/>
          <w:sz w:val="20"/>
          <w:szCs w:val="20"/>
        </w:rPr>
        <w:t>Engenheiro Agrônomo ou Florestal</w:t>
      </w:r>
      <w:r w:rsidR="001862FE">
        <w:rPr>
          <w:rFonts w:ascii="Verdana" w:hAnsi="Verdana"/>
          <w:sz w:val="20"/>
          <w:szCs w:val="20"/>
        </w:rPr>
        <w:t>:</w:t>
      </w:r>
    </w:p>
    <w:p w:rsidR="001862FE" w:rsidRP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862FE">
        <w:rPr>
          <w:rFonts w:ascii="Verdana" w:hAnsi="Verdana"/>
          <w:b/>
          <w:sz w:val="20"/>
          <w:szCs w:val="20"/>
        </w:rPr>
        <w:t xml:space="preserve">10.12.01.01. </w:t>
      </w:r>
      <w:r w:rsidRPr="001862FE">
        <w:rPr>
          <w:rFonts w:ascii="Verdana" w:hAnsi="Verdana"/>
          <w:sz w:val="20"/>
          <w:szCs w:val="20"/>
        </w:rPr>
        <w:t>A critério do Pregoeiro, no caso de apresentação de certidão (</w:t>
      </w:r>
      <w:proofErr w:type="spellStart"/>
      <w:r w:rsidRPr="001862FE">
        <w:rPr>
          <w:rFonts w:ascii="Verdana" w:hAnsi="Verdana"/>
          <w:sz w:val="20"/>
          <w:szCs w:val="20"/>
        </w:rPr>
        <w:t>ões</w:t>
      </w:r>
      <w:proofErr w:type="spellEnd"/>
      <w:r w:rsidRPr="001862F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1862FE">
        <w:rPr>
          <w:rFonts w:ascii="Verdana" w:hAnsi="Verdana"/>
          <w:sz w:val="20"/>
          <w:szCs w:val="20"/>
        </w:rPr>
        <w:t>/atestado</w:t>
      </w:r>
      <w:r>
        <w:rPr>
          <w:rFonts w:ascii="Verdana" w:hAnsi="Verdana"/>
          <w:sz w:val="20"/>
          <w:szCs w:val="20"/>
        </w:rPr>
        <w:t xml:space="preserve"> </w:t>
      </w:r>
      <w:r w:rsidRPr="001862FE">
        <w:rPr>
          <w:rFonts w:ascii="Verdana" w:hAnsi="Verdana"/>
          <w:sz w:val="20"/>
          <w:szCs w:val="20"/>
        </w:rPr>
        <w:t>(s) emitidos por pessoa jurídica de direito privado, em nome do responsável técnico (Engenheiro Agrônomo ou Florestal), poderá ser solicitado a apresentação do competente contrato, respectivas medições e Notas Fiscais.</w:t>
      </w:r>
    </w:p>
    <w:p w:rsid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862FE">
        <w:rPr>
          <w:rFonts w:ascii="Verdana" w:hAnsi="Verdana"/>
          <w:b/>
          <w:sz w:val="20"/>
          <w:szCs w:val="20"/>
        </w:rPr>
        <w:t>10.13.</w:t>
      </w:r>
      <w:r w:rsidRPr="001862FE">
        <w:rPr>
          <w:rFonts w:ascii="Verdana" w:hAnsi="Verdana"/>
          <w:b/>
          <w:sz w:val="20"/>
          <w:szCs w:val="20"/>
        </w:rPr>
        <w:tab/>
      </w:r>
      <w:r w:rsidRPr="001862FE">
        <w:rPr>
          <w:rFonts w:ascii="Verdana" w:hAnsi="Verdana"/>
          <w:sz w:val="20"/>
          <w:szCs w:val="20"/>
        </w:rPr>
        <w:t>Certidão atualizada de registro de Pessoa Jurídica expedida pelo Conselho Regional de Engenharia e Agronomia – CREA.</w:t>
      </w:r>
    </w:p>
    <w:p w:rsid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:rsidR="001862FE" w:rsidRP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DO QUESTIONAMENTO</w:t>
      </w:r>
      <w:r w:rsidRP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 </w:t>
      </w:r>
      <w:r w:rsidRPr="001862FE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O total previsto de 126 caçambas (item 09 do Anexo II – pág. 30) é para 01 (um) mês de serviço (aproximadamente 1.512 caçambas/ano)? Ou o previsto no edital (126 </w:t>
      </w:r>
      <w:proofErr w:type="spellStart"/>
      <w:r w:rsidRPr="001862FE">
        <w:rPr>
          <w:rFonts w:ascii="Verdana" w:eastAsiaTheme="minorHAnsi" w:hAnsi="Verdana" w:cs="Arial"/>
          <w:bCs/>
          <w:sz w:val="20"/>
          <w:szCs w:val="20"/>
          <w:lang w:eastAsia="en-US"/>
        </w:rPr>
        <w:t>un</w:t>
      </w:r>
      <w:proofErr w:type="spellEnd"/>
      <w:r w:rsidRPr="001862FE">
        <w:rPr>
          <w:rFonts w:ascii="Verdana" w:eastAsiaTheme="minorHAnsi" w:hAnsi="Verdana" w:cs="Arial"/>
          <w:bCs/>
          <w:sz w:val="20"/>
          <w:szCs w:val="20"/>
          <w:lang w:eastAsia="en-US"/>
        </w:rPr>
        <w:t>) é para 12 (doze) meses de serviço (aproximadamente 10,5 caçambas/mês)?</w:t>
      </w:r>
    </w:p>
    <w:p w:rsid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862FE" w:rsidRDefault="001862FE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ESCLARECIMENTO</w:t>
      </w:r>
      <w:r w:rsidRPr="00647DFA">
        <w:rPr>
          <w:rFonts w:ascii="Verdana" w:hAnsi="Verdana"/>
          <w:b/>
          <w:sz w:val="20"/>
          <w:szCs w:val="20"/>
        </w:rPr>
        <w:t>:</w:t>
      </w:r>
      <w:r w:rsidR="0068423B">
        <w:rPr>
          <w:rFonts w:ascii="Verdana" w:hAnsi="Verdana"/>
          <w:b/>
          <w:sz w:val="20"/>
          <w:szCs w:val="20"/>
        </w:rPr>
        <w:t xml:space="preserve"> </w:t>
      </w:r>
      <w:r w:rsidR="0068423B" w:rsidRPr="0068423B">
        <w:rPr>
          <w:rFonts w:ascii="Verdana" w:hAnsi="Verdana"/>
          <w:sz w:val="20"/>
          <w:szCs w:val="20"/>
        </w:rPr>
        <w:t>A tabela do Anexo II do edital, refere-se a levantamento mensal, por tanto, serão 126 caçambas mensais e 1.512 anual.</w:t>
      </w:r>
    </w:p>
    <w:p w:rsidR="00FF1764" w:rsidRPr="0068423B" w:rsidRDefault="00FF1764" w:rsidP="001862FE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76ABC" w:rsidRDefault="00A76ABC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Era o que tínhamos a esclarecer.</w:t>
      </w:r>
    </w:p>
    <w:p w:rsidR="00FF1764" w:rsidRDefault="00FF1764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572FA" w:rsidRPr="00647DFA" w:rsidRDefault="006572FA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47DFA" w:rsidRDefault="00647DFA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 xml:space="preserve">Araraquara, </w:t>
      </w:r>
      <w:r w:rsidR="00FF1764">
        <w:rPr>
          <w:rFonts w:ascii="Verdana" w:hAnsi="Verdana" w:cs="Arial"/>
          <w:bCs/>
          <w:sz w:val="20"/>
          <w:szCs w:val="20"/>
        </w:rPr>
        <w:t>2</w:t>
      </w:r>
      <w:r w:rsidR="006426BA">
        <w:rPr>
          <w:rFonts w:ascii="Verdana" w:hAnsi="Verdana" w:cs="Arial"/>
          <w:bCs/>
          <w:sz w:val="20"/>
          <w:szCs w:val="20"/>
        </w:rPr>
        <w:t>8</w:t>
      </w:r>
      <w:bookmarkStart w:id="0" w:name="_GoBack"/>
      <w:bookmarkEnd w:id="0"/>
      <w:r w:rsidRPr="00647DFA">
        <w:rPr>
          <w:rFonts w:ascii="Verdana" w:hAnsi="Verdana" w:cs="Arial"/>
          <w:bCs/>
          <w:sz w:val="20"/>
          <w:szCs w:val="20"/>
        </w:rPr>
        <w:t xml:space="preserve"> de </w:t>
      </w:r>
      <w:r w:rsidR="00FF1764">
        <w:rPr>
          <w:rFonts w:ascii="Verdana" w:hAnsi="Verdana" w:cs="Arial"/>
          <w:bCs/>
          <w:sz w:val="20"/>
          <w:szCs w:val="20"/>
        </w:rPr>
        <w:t>setembro</w:t>
      </w:r>
      <w:r w:rsidR="00944BDB">
        <w:rPr>
          <w:rFonts w:ascii="Verdana" w:hAnsi="Verdana" w:cs="Arial"/>
          <w:bCs/>
          <w:sz w:val="20"/>
          <w:szCs w:val="20"/>
        </w:rPr>
        <w:t xml:space="preserve"> de 2021</w:t>
      </w:r>
      <w:r w:rsidRPr="00647DFA">
        <w:rPr>
          <w:rFonts w:ascii="Verdana" w:hAnsi="Verdana" w:cs="Arial"/>
          <w:bCs/>
          <w:sz w:val="20"/>
          <w:szCs w:val="20"/>
        </w:rPr>
        <w:t>.</w:t>
      </w:r>
    </w:p>
    <w:p w:rsidR="00C07799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C07799" w:rsidRPr="00647DFA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A76ABC" w:rsidRPr="00647DFA" w:rsidRDefault="00A76ABC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76ABC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Fonts w:ascii="Verdana" w:hAnsi="Verdana"/>
          <w:b/>
          <w:sz w:val="20"/>
          <w:szCs w:val="20"/>
        </w:rPr>
        <w:t>JAQUELI</w:t>
      </w:r>
      <w:r w:rsidR="00944BDB">
        <w:rPr>
          <w:rFonts w:ascii="Verdana" w:hAnsi="Verdana"/>
          <w:b/>
          <w:sz w:val="20"/>
          <w:szCs w:val="20"/>
        </w:rPr>
        <w:t>N</w:t>
      </w:r>
      <w:r w:rsidRPr="00647DFA">
        <w:rPr>
          <w:rFonts w:ascii="Verdana" w:hAnsi="Verdana"/>
          <w:b/>
          <w:sz w:val="20"/>
          <w:szCs w:val="20"/>
        </w:rPr>
        <w:t>E HELENA SALES</w:t>
      </w:r>
    </w:p>
    <w:p w:rsidR="00EC6F3F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Pregoeira</w:t>
      </w:r>
    </w:p>
    <w:sectPr w:rsidR="00EC6F3F" w:rsidRPr="00647DFA" w:rsidSect="006572FA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C" w:rsidRDefault="00A76ABC" w:rsidP="00A76ABC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C" w:rsidRDefault="00A76ABC" w:rsidP="00A76ABC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A" w:rsidRPr="001D5538" w:rsidRDefault="004377FA" w:rsidP="004377FA">
    <w:pPr>
      <w:pStyle w:val="Cabealho"/>
      <w:tabs>
        <w:tab w:val="center" w:pos="1979"/>
        <w:tab w:val="left" w:pos="2460"/>
      </w:tabs>
      <w:rPr>
        <w:szCs w:val="16"/>
      </w:rPr>
    </w:pPr>
    <w:r w:rsidRPr="001D5538">
      <w:rPr>
        <w:rFonts w:ascii="Arial" w:hAnsi="Arial" w:cs="Arial"/>
        <w:noProof/>
        <w:color w:val="00437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-255270</wp:posOffset>
          </wp:positionV>
          <wp:extent cx="1152525" cy="1085850"/>
          <wp:effectExtent l="0" t="0" r="9525" b="0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538">
      <w:rPr>
        <w:noProof/>
        <w:color w:val="00437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-264795</wp:posOffset>
          </wp:positionV>
          <wp:extent cx="608965" cy="669925"/>
          <wp:effectExtent l="0" t="0" r="63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  <w:r w:rsidRPr="001D5538">
      <w:rPr>
        <w:szCs w:val="16"/>
      </w:rPr>
      <w:tab/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</w:p>
  <w:p w:rsidR="004377FA" w:rsidRPr="00D17A52" w:rsidRDefault="004377FA" w:rsidP="004377FA">
    <w:pPr>
      <w:pStyle w:val="Cabealho"/>
      <w:tabs>
        <w:tab w:val="left" w:pos="4956"/>
        <w:tab w:val="left" w:pos="5664"/>
      </w:tabs>
      <w:jc w:val="center"/>
      <w:rPr>
        <w:smallCaps/>
        <w:color w:val="000000"/>
      </w:rPr>
    </w:pPr>
    <w:r w:rsidRPr="00D17A52">
      <w:rPr>
        <w:smallCaps/>
        <w:color w:val="000000"/>
      </w:rPr>
      <w:t>Prefeitura Municipal de Araraquara</w:t>
    </w:r>
  </w:p>
  <w:p w:rsidR="004377FA" w:rsidRPr="001D5538" w:rsidRDefault="004377FA" w:rsidP="004377FA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 xml:space="preserve">       SECRETARIA MUNICIPAL DE ADMINISTRAÇÃO</w:t>
    </w:r>
  </w:p>
  <w:p w:rsidR="004377FA" w:rsidRPr="001D5538" w:rsidRDefault="004377FA" w:rsidP="004377FA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GERÊNCIA DE LICITAÇÃO</w:t>
    </w:r>
  </w:p>
  <w:p w:rsidR="004377FA" w:rsidRDefault="004377FA" w:rsidP="004377FA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Paço Muni</w:t>
    </w:r>
    <w:r>
      <w:rPr>
        <w:rFonts w:ascii="Arial" w:hAnsi="Arial" w:cs="Arial"/>
        <w:b/>
        <w:color w:val="000080"/>
        <w:sz w:val="16"/>
        <w:szCs w:val="16"/>
      </w:rPr>
      <w:t xml:space="preserve">cipal: Rua São Bento, 840 – Centro – CEP: </w:t>
    </w:r>
    <w:r w:rsidRPr="001D5538">
      <w:rPr>
        <w:rFonts w:ascii="Arial" w:hAnsi="Arial" w:cs="Arial"/>
        <w:b/>
        <w:color w:val="000080"/>
        <w:sz w:val="16"/>
        <w:szCs w:val="16"/>
      </w:rPr>
      <w:t xml:space="preserve">14.801.901 – Fone: (16) 3301-5143     </w:t>
    </w:r>
  </w:p>
  <w:p w:rsidR="004377FA" w:rsidRPr="001D5538" w:rsidRDefault="004377FA" w:rsidP="004377FA">
    <w:pPr>
      <w:spacing w:after="0" w:line="240" w:lineRule="auto"/>
      <w:jc w:val="center"/>
      <w:rPr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3" w:history="1">
      <w:r w:rsidRPr="001D5538">
        <w:rPr>
          <w:rFonts w:ascii="Arial" w:hAnsi="Arial" w:cs="Arial"/>
          <w:b/>
          <w:color w:val="0000FF"/>
          <w:sz w:val="16"/>
          <w:szCs w:val="16"/>
          <w:u w:val="single"/>
        </w:rPr>
        <w:t>www.araraquara.sp.gov.br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4" w:history="1">
      <w:r w:rsidRPr="001D5538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>.</w:t>
    </w:r>
  </w:p>
  <w:p w:rsidR="004377FA" w:rsidRPr="005D7D8F" w:rsidRDefault="004377FA" w:rsidP="004377FA">
    <w:pPr>
      <w:pStyle w:val="Cabealho"/>
    </w:pPr>
  </w:p>
  <w:p w:rsidR="004377FA" w:rsidRDefault="00437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B"/>
    <w:rsid w:val="00024B6B"/>
    <w:rsid w:val="00175440"/>
    <w:rsid w:val="001862FE"/>
    <w:rsid w:val="001A5FBA"/>
    <w:rsid w:val="001B7C79"/>
    <w:rsid w:val="001E569B"/>
    <w:rsid w:val="003349BE"/>
    <w:rsid w:val="0035770E"/>
    <w:rsid w:val="004377FA"/>
    <w:rsid w:val="0044766C"/>
    <w:rsid w:val="004B5326"/>
    <w:rsid w:val="00503670"/>
    <w:rsid w:val="005A0D68"/>
    <w:rsid w:val="006426BA"/>
    <w:rsid w:val="00644246"/>
    <w:rsid w:val="00647DFA"/>
    <w:rsid w:val="006572FA"/>
    <w:rsid w:val="0068423B"/>
    <w:rsid w:val="006B6984"/>
    <w:rsid w:val="0077438C"/>
    <w:rsid w:val="007F4DC7"/>
    <w:rsid w:val="00944BDB"/>
    <w:rsid w:val="009F112E"/>
    <w:rsid w:val="009F47DB"/>
    <w:rsid w:val="00A76ABC"/>
    <w:rsid w:val="00B06C4A"/>
    <w:rsid w:val="00B45760"/>
    <w:rsid w:val="00C07799"/>
    <w:rsid w:val="00C869AD"/>
    <w:rsid w:val="00D42D87"/>
    <w:rsid w:val="00E8390F"/>
    <w:rsid w:val="00EC6F3F"/>
    <w:rsid w:val="00F92097"/>
    <w:rsid w:val="00FB6638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8724952-C714-4898-A053-25AA82E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38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rsid w:val="00437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2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Jaqueline Helena Sales</cp:lastModifiedBy>
  <cp:revision>25</cp:revision>
  <cp:lastPrinted>2021-08-03T19:39:00Z</cp:lastPrinted>
  <dcterms:created xsi:type="dcterms:W3CDTF">2020-12-21T14:43:00Z</dcterms:created>
  <dcterms:modified xsi:type="dcterms:W3CDTF">2021-09-28T12:22:00Z</dcterms:modified>
</cp:coreProperties>
</file>