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15" w:rsidRDefault="00B00E15" w:rsidP="00B00E15">
      <w:pPr>
        <w:spacing w:after="0"/>
        <w:ind w:right="2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5623560</wp:posOffset>
            </wp:positionH>
            <wp:positionV relativeFrom="paragraph">
              <wp:posOffset>0</wp:posOffset>
            </wp:positionV>
            <wp:extent cx="952500" cy="771525"/>
            <wp:effectExtent l="0" t="0" r="0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0E15" w:rsidRDefault="00B00E15" w:rsidP="00B00E15">
      <w:pPr>
        <w:spacing w:after="0"/>
        <w:ind w:right="212"/>
        <w:jc w:val="center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B00EE05" wp14:editId="3DB7E53F">
            <wp:extent cx="762000" cy="771525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EAF" w:rsidRDefault="00B00E15" w:rsidP="00B00E15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PREFEITURA DO MUNICÍPIO DE ARARAQUARA</w:t>
      </w:r>
    </w:p>
    <w:p w:rsidR="00A70EAF" w:rsidRDefault="00B00E15" w:rsidP="00B00E15">
      <w:pPr>
        <w:spacing w:after="0"/>
        <w:ind w:right="275"/>
        <w:jc w:val="center"/>
      </w:pPr>
      <w:r>
        <w:rPr>
          <w:rFonts w:ascii="Arial" w:eastAsia="Arial" w:hAnsi="Arial" w:cs="Arial"/>
          <w:sz w:val="24"/>
        </w:rPr>
        <w:t>SECRETARIA MUNICIPAL DE GESTÃO E FINANÇAS</w:t>
      </w:r>
    </w:p>
    <w:p w:rsidR="00A70EAF" w:rsidRDefault="00B00E15" w:rsidP="00B00E15">
      <w:pPr>
        <w:pStyle w:val="Ttulo1"/>
      </w:pPr>
      <w:r>
        <w:t>COMISSÃO PERMANENTE DE LICITAÇÕES</w:t>
      </w:r>
    </w:p>
    <w:p w:rsidR="00A70EAF" w:rsidRDefault="00B00E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70EAF" w:rsidRDefault="00B00E15">
      <w:pPr>
        <w:spacing w:after="115"/>
        <w:ind w:right="209"/>
        <w:jc w:val="right"/>
      </w:pPr>
      <w:r>
        <w:rPr>
          <w:rFonts w:ascii="Arial" w:eastAsia="Arial" w:hAnsi="Arial" w:cs="Arial"/>
        </w:rPr>
        <w:t xml:space="preserve"> </w:t>
      </w:r>
    </w:p>
    <w:p w:rsidR="00A70EAF" w:rsidRDefault="00B00E15">
      <w:pPr>
        <w:spacing w:after="78"/>
        <w:ind w:right="268"/>
        <w:jc w:val="center"/>
      </w:pPr>
      <w:r>
        <w:rPr>
          <w:rFonts w:ascii="Arial" w:eastAsia="Arial" w:hAnsi="Arial" w:cs="Arial"/>
          <w:sz w:val="28"/>
        </w:rPr>
        <w:t xml:space="preserve">RATIFICAÇÃO </w:t>
      </w:r>
    </w:p>
    <w:p w:rsidR="00A70EAF" w:rsidRDefault="00B00E15">
      <w:pPr>
        <w:spacing w:after="40"/>
        <w:ind w:right="209"/>
        <w:jc w:val="right"/>
      </w:pPr>
      <w:r>
        <w:rPr>
          <w:rFonts w:ascii="Arial" w:eastAsia="Arial" w:hAnsi="Arial" w:cs="Arial"/>
        </w:rPr>
        <w:t xml:space="preserve"> </w:t>
      </w:r>
    </w:p>
    <w:p w:rsidR="00A70EAF" w:rsidRDefault="00B00E15">
      <w:pPr>
        <w:spacing w:after="211"/>
        <w:ind w:left="10" w:right="257" w:hanging="10"/>
        <w:jc w:val="right"/>
      </w:pPr>
      <w:r>
        <w:rPr>
          <w:rFonts w:ascii="Arial" w:eastAsia="Arial" w:hAnsi="Arial" w:cs="Arial"/>
          <w:sz w:val="20"/>
        </w:rPr>
        <w:t xml:space="preserve">A Secretária Municipal de Gestão e Finanças no uso das </w:t>
      </w:r>
    </w:p>
    <w:p w:rsidR="00A70EAF" w:rsidRDefault="00B00E15" w:rsidP="00B00E15">
      <w:pPr>
        <w:spacing w:after="1" w:line="483" w:lineRule="auto"/>
        <w:ind w:left="-5" w:right="263" w:hanging="10"/>
        <w:jc w:val="both"/>
      </w:pPr>
      <w:r>
        <w:rPr>
          <w:rFonts w:ascii="Arial" w:eastAsia="Arial" w:hAnsi="Arial" w:cs="Arial"/>
          <w:sz w:val="20"/>
        </w:rPr>
        <w:t xml:space="preserve">atribuições que lhe são conferidas por Lei, COMUNICA que RATIFICA, nos termos consubstanciados do Parecer da Comissão Permanente de Licitações </w:t>
      </w:r>
      <w:r w:rsidR="00EC62AA">
        <w:rPr>
          <w:rFonts w:ascii="Arial" w:eastAsia="Arial" w:hAnsi="Arial" w:cs="Arial"/>
          <w:sz w:val="20"/>
        </w:rPr>
        <w:t>XX</w:t>
      </w: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/2021, a DISPENSA DE LICITAÇÃO N.º 033/2021, PROCESSO N° 1238/2021, que tem por objetivo a: </w:t>
      </w:r>
      <w:r w:rsidRPr="00B00E15">
        <w:rPr>
          <w:rFonts w:ascii="Arial" w:eastAsia="Arial" w:hAnsi="Arial" w:cs="Arial"/>
          <w:sz w:val="20"/>
        </w:rPr>
        <w:t>CHAMADA PÚBLICA</w:t>
      </w:r>
      <w:r>
        <w:rPr>
          <w:rFonts w:ascii="Arial" w:eastAsia="Arial" w:hAnsi="Arial" w:cs="Arial"/>
          <w:sz w:val="20"/>
        </w:rPr>
        <w:t xml:space="preserve"> 001/2021,</w:t>
      </w:r>
      <w:r w:rsidRPr="00B00E15">
        <w:rPr>
          <w:rFonts w:ascii="Arial" w:eastAsia="Arial" w:hAnsi="Arial" w:cs="Arial"/>
          <w:sz w:val="20"/>
        </w:rPr>
        <w:t xml:space="preserve"> PARA CREDENCIAMENTO E HABILITAÇÃO DE GRUPOS FORMAIS DE AGRICULTORES FAMILIARES, INSTITUÍDOS POR ORGANIZAÇÕES FORNECEDORAS (COOPERATIVAS E OUTRAS ORGANIZAÇÕES FORMALMENTE CONSTITUÍDAS COMO PESSOA JURÍDICA DE DIREITO PRIVADO E QUE DETENHAM A DECLARAÇÃO DE APTIDÃO AO PROGRAMA NACIONAL DE AGRICULTURA FAMILIAR – PRONAF – DAP ESPECIAL PESSOA JURÍDICA), PARA AQUISIÇÃO DOS DIVERSOS PRODUTOS HORTIFRUTÍCOLAS CONSTANTES DO ANEXO I E DA TABELA ABAIXO, VISANDO O POSTERIOR ATENDIMENTO DE ENTIDADES SOCIOASSISTENCIAIS E PROGRAMAS SOCIAIS CADASTRADAS NA SECRETARIA DE ASSISTÊNCIA E DESENVOLVIMENTO SOCIAL</w:t>
      </w:r>
      <w:r>
        <w:rPr>
          <w:rFonts w:ascii="Arial" w:eastAsia="Arial" w:hAnsi="Arial" w:cs="Arial"/>
          <w:sz w:val="20"/>
        </w:rPr>
        <w:t xml:space="preserve">. </w:t>
      </w:r>
    </w:p>
    <w:p w:rsidR="00A70EAF" w:rsidRDefault="00B00E15" w:rsidP="00B00E15">
      <w:pPr>
        <w:spacing w:after="211"/>
        <w:ind w:left="10" w:right="257" w:hanging="10"/>
        <w:jc w:val="center"/>
      </w:pPr>
      <w:r>
        <w:rPr>
          <w:rFonts w:ascii="Arial" w:eastAsia="Arial" w:hAnsi="Arial" w:cs="Arial"/>
          <w:sz w:val="20"/>
        </w:rPr>
        <w:t xml:space="preserve">Araraquara, 19 de </w:t>
      </w:r>
      <w:proofErr w:type="gramStart"/>
      <w:r>
        <w:rPr>
          <w:rFonts w:ascii="Arial" w:eastAsia="Arial" w:hAnsi="Arial" w:cs="Arial"/>
          <w:sz w:val="20"/>
        </w:rPr>
        <w:t>MAIO</w:t>
      </w:r>
      <w:proofErr w:type="gramEnd"/>
      <w:r>
        <w:rPr>
          <w:rFonts w:ascii="Arial" w:eastAsia="Arial" w:hAnsi="Arial" w:cs="Arial"/>
          <w:sz w:val="20"/>
        </w:rPr>
        <w:t xml:space="preserve"> de 2021.</w:t>
      </w:r>
    </w:p>
    <w:p w:rsidR="00A70EAF" w:rsidRDefault="00B00E15">
      <w:pPr>
        <w:spacing w:after="214"/>
        <w:ind w:right="21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A70EAF" w:rsidRDefault="00B00E15">
      <w:pPr>
        <w:spacing w:after="0"/>
        <w:ind w:right="274"/>
        <w:jc w:val="center"/>
      </w:pPr>
      <w:r>
        <w:rPr>
          <w:rFonts w:ascii="Arial" w:eastAsia="Arial" w:hAnsi="Arial" w:cs="Arial"/>
          <w:sz w:val="18"/>
        </w:rPr>
        <w:t xml:space="preserve">JULIANA PICOLI AGATTE </w:t>
      </w:r>
    </w:p>
    <w:p w:rsidR="00A70EAF" w:rsidRDefault="00B00E15">
      <w:pPr>
        <w:spacing w:after="2"/>
        <w:ind w:right="277"/>
        <w:jc w:val="center"/>
      </w:pPr>
      <w:r>
        <w:rPr>
          <w:rFonts w:ascii="Arial" w:eastAsia="Arial" w:hAnsi="Arial" w:cs="Arial"/>
          <w:sz w:val="20"/>
        </w:rPr>
        <w:t xml:space="preserve">Secretária Municipal de Gestão e Finanças </w:t>
      </w:r>
    </w:p>
    <w:p w:rsidR="00A70EAF" w:rsidRDefault="00B00E15">
      <w:pPr>
        <w:spacing w:after="4219"/>
        <w:ind w:right="209"/>
        <w:jc w:val="right"/>
      </w:pPr>
      <w:r>
        <w:rPr>
          <w:rFonts w:ascii="Arial" w:eastAsia="Arial" w:hAnsi="Arial" w:cs="Arial"/>
        </w:rPr>
        <w:t xml:space="preserve"> </w:t>
      </w:r>
    </w:p>
    <w:p w:rsidR="00A70EAF" w:rsidRDefault="00B00E15">
      <w:pPr>
        <w:spacing w:after="0"/>
        <w:ind w:right="594"/>
        <w:jc w:val="center"/>
      </w:pPr>
      <w:r>
        <w:rPr>
          <w:rFonts w:ascii="Arial" w:eastAsia="Arial" w:hAnsi="Arial" w:cs="Arial"/>
          <w:sz w:val="16"/>
        </w:rPr>
        <w:lastRenderedPageBreak/>
        <w:t xml:space="preserve"> </w:t>
      </w:r>
    </w:p>
    <w:p w:rsidR="00A70EAF" w:rsidRDefault="00B00E15">
      <w:pPr>
        <w:spacing w:after="6"/>
        <w:ind w:left="10"/>
        <w:jc w:val="center"/>
      </w:pPr>
      <w:r>
        <w:rPr>
          <w:rFonts w:ascii="Arial" w:eastAsia="Arial" w:hAnsi="Arial" w:cs="Arial"/>
          <w:sz w:val="16"/>
        </w:rPr>
        <w:t xml:space="preserve">------------------------------------------------------------------------------------------------------------------------------------------------------------------------------------------------------- </w:t>
      </w:r>
    </w:p>
    <w:p w:rsidR="00A70EAF" w:rsidRDefault="00B00E15">
      <w:pPr>
        <w:tabs>
          <w:tab w:val="center" w:pos="4356"/>
          <w:tab w:val="right" w:pos="9344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Endereço: Rua São Bento, nº. </w:t>
      </w:r>
      <w:proofErr w:type="gramStart"/>
      <w:r>
        <w:rPr>
          <w:rFonts w:ascii="Arial" w:eastAsia="Arial" w:hAnsi="Arial" w:cs="Arial"/>
          <w:sz w:val="16"/>
        </w:rPr>
        <w:t>840  -</w:t>
      </w:r>
      <w:proofErr w:type="gramEnd"/>
      <w:r>
        <w:rPr>
          <w:rFonts w:ascii="Arial" w:eastAsia="Arial" w:hAnsi="Arial" w:cs="Arial"/>
          <w:sz w:val="16"/>
        </w:rPr>
        <w:t xml:space="preserve"> Centro  - 3º Andar  -  CEP. 14.801-901 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4"/>
        </w:rPr>
        <w:t>1</w:t>
      </w:r>
    </w:p>
    <w:p w:rsidR="00A70EAF" w:rsidRDefault="00B00E15">
      <w:pPr>
        <w:spacing w:after="0" w:line="240" w:lineRule="auto"/>
        <w:ind w:left="3879" w:right="2322" w:hanging="840"/>
      </w:pPr>
      <w:r>
        <w:rPr>
          <w:rFonts w:ascii="Arial" w:eastAsia="Arial" w:hAnsi="Arial" w:cs="Arial"/>
          <w:sz w:val="16"/>
        </w:rPr>
        <w:t>Fones (0xx</w:t>
      </w:r>
      <w:proofErr w:type="gramStart"/>
      <w:r>
        <w:rPr>
          <w:rFonts w:ascii="Arial" w:eastAsia="Arial" w:hAnsi="Arial" w:cs="Arial"/>
          <w:sz w:val="16"/>
        </w:rPr>
        <w:t>16)  3301.5116</w:t>
      </w:r>
      <w:proofErr w:type="gramEnd"/>
      <w:r>
        <w:rPr>
          <w:rFonts w:ascii="Arial" w:eastAsia="Arial" w:hAnsi="Arial" w:cs="Arial"/>
          <w:sz w:val="16"/>
        </w:rPr>
        <w:t xml:space="preserve">, 3301.5170 e 3301.5256  ARARAQUARA  /  SP. </w:t>
      </w:r>
    </w:p>
    <w:p w:rsidR="00A70EAF" w:rsidRDefault="00B00E15">
      <w:pPr>
        <w:spacing w:after="0"/>
        <w:ind w:right="594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:rsidR="00A70EAF" w:rsidRDefault="00B00E15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A70EAF">
      <w:pgSz w:w="11906" w:h="16841"/>
      <w:pgMar w:top="427" w:right="1144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F"/>
    <w:rsid w:val="00A70EAF"/>
    <w:rsid w:val="00B00E15"/>
    <w:rsid w:val="00EC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D16B-13CE-4789-9C50-08FBC21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right="274"/>
      <w:jc w:val="center"/>
      <w:outlineLvl w:val="0"/>
    </w:pPr>
    <w:rPr>
      <w:rFonts w:ascii="Arial" w:eastAsia="Arial" w:hAnsi="Arial" w:cs="Arial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DO SERVIÇO ANEXO DAS FAZENDAS DA COMARCA DE ARARAQUARA / SP</vt:lpstr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DO SERVIÇO ANEXO DAS FAZENDAS DA COMARCA DE ARARAQUARA / SP</dc:title>
  <dc:subject/>
  <dc:creator>lcl</dc:creator>
  <cp:keywords/>
  <cp:lastModifiedBy>Wilson Roberto Ferreira Luiz Junior</cp:lastModifiedBy>
  <cp:revision>4</cp:revision>
  <dcterms:created xsi:type="dcterms:W3CDTF">2022-04-20T17:48:00Z</dcterms:created>
  <dcterms:modified xsi:type="dcterms:W3CDTF">2022-04-20T17:53:00Z</dcterms:modified>
</cp:coreProperties>
</file>