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097495" w:rsidRDefault="0003416C" w:rsidP="00C656AE">
      <w:pPr>
        <w:spacing w:after="0" w:line="240" w:lineRule="auto"/>
        <w:jc w:val="center"/>
        <w:rPr>
          <w:rFonts w:ascii="Verdana" w:hAnsi="Verdana"/>
          <w:b/>
          <w:i/>
        </w:rPr>
      </w:pPr>
      <w:r w:rsidRPr="00097495">
        <w:rPr>
          <w:rFonts w:ascii="Verdana" w:hAnsi="Verdana"/>
          <w:b/>
          <w:i/>
        </w:rPr>
        <w:t>ESCLARECIMENTO</w:t>
      </w:r>
    </w:p>
    <w:p w:rsidR="0003416C" w:rsidRPr="001657F7" w:rsidRDefault="0003416C" w:rsidP="00C656A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7165D" w:rsidRPr="001657F7" w:rsidRDefault="001657F7" w:rsidP="0047165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1657F7">
        <w:rPr>
          <w:rFonts w:ascii="Verdana" w:hAnsi="Verdana"/>
          <w:b/>
          <w:sz w:val="18"/>
          <w:szCs w:val="18"/>
        </w:rPr>
        <w:t>“</w:t>
      </w:r>
      <w:r w:rsidR="0047165D" w:rsidRPr="001657F7">
        <w:rPr>
          <w:rFonts w:ascii="Verdana" w:hAnsi="Verdana"/>
          <w:b/>
          <w:sz w:val="18"/>
          <w:szCs w:val="18"/>
        </w:rPr>
        <w:t xml:space="preserve">EDITAL DE </w:t>
      </w:r>
      <w:r w:rsidRPr="001657F7">
        <w:rPr>
          <w:rFonts w:ascii="Verdana" w:hAnsi="Verdana"/>
          <w:b/>
          <w:sz w:val="18"/>
          <w:szCs w:val="18"/>
        </w:rPr>
        <w:t>TOMADA DE PREÇOS</w:t>
      </w:r>
      <w:r w:rsidR="0047165D" w:rsidRPr="001657F7">
        <w:rPr>
          <w:rFonts w:ascii="Verdana" w:hAnsi="Verdana"/>
          <w:b/>
          <w:sz w:val="18"/>
          <w:szCs w:val="18"/>
        </w:rPr>
        <w:t xml:space="preserve"> Nº </w:t>
      </w:r>
      <w:r w:rsidRPr="001657F7">
        <w:rPr>
          <w:rFonts w:ascii="Verdana" w:hAnsi="Verdana"/>
          <w:b/>
          <w:sz w:val="18"/>
          <w:szCs w:val="18"/>
        </w:rPr>
        <w:t>010</w:t>
      </w:r>
      <w:r w:rsidR="0047165D" w:rsidRPr="001657F7">
        <w:rPr>
          <w:rFonts w:ascii="Verdana" w:hAnsi="Verdana"/>
          <w:b/>
          <w:sz w:val="18"/>
          <w:szCs w:val="18"/>
        </w:rPr>
        <w:t xml:space="preserve">/2019 </w:t>
      </w:r>
    </w:p>
    <w:p w:rsidR="00C656AE" w:rsidRPr="001657F7" w:rsidRDefault="0047165D" w:rsidP="0047165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1657F7">
        <w:rPr>
          <w:rFonts w:ascii="Verdana" w:hAnsi="Verdana"/>
          <w:b/>
          <w:sz w:val="18"/>
          <w:szCs w:val="18"/>
        </w:rPr>
        <w:t xml:space="preserve">PROCESSO LICITATÓRIO N° </w:t>
      </w:r>
      <w:r w:rsidR="001657F7" w:rsidRPr="001657F7">
        <w:rPr>
          <w:rFonts w:ascii="Verdana" w:hAnsi="Verdana"/>
          <w:b/>
          <w:sz w:val="18"/>
          <w:szCs w:val="18"/>
        </w:rPr>
        <w:t>1968</w:t>
      </w:r>
      <w:r w:rsidRPr="001657F7">
        <w:rPr>
          <w:rFonts w:ascii="Verdana" w:hAnsi="Verdana"/>
          <w:b/>
          <w:sz w:val="18"/>
          <w:szCs w:val="18"/>
        </w:rPr>
        <w:t>/2019</w:t>
      </w:r>
      <w:r w:rsidR="00C656AE" w:rsidRPr="001657F7">
        <w:rPr>
          <w:rFonts w:ascii="Verdana" w:hAnsi="Verdana"/>
          <w:b/>
          <w:sz w:val="18"/>
          <w:szCs w:val="18"/>
        </w:rPr>
        <w:t>”</w:t>
      </w:r>
    </w:p>
    <w:p w:rsidR="00C96153" w:rsidRPr="001657F7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96153" w:rsidRPr="001657F7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96153" w:rsidRPr="001657F7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1657F7" w:rsidRPr="001657F7">
        <w:rPr>
          <w:rFonts w:ascii="Verdana" w:eastAsia="Times New Roman" w:hAnsi="Verdana" w:cs="Calibri"/>
          <w:sz w:val="18"/>
          <w:szCs w:val="18"/>
          <w:lang w:eastAsia="pt-BR"/>
        </w:rPr>
        <w:t>16</w:t>
      </w: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 xml:space="preserve"> de </w:t>
      </w:r>
      <w:r w:rsidR="001657F7" w:rsidRPr="001657F7">
        <w:rPr>
          <w:rFonts w:ascii="Verdana" w:eastAsia="Times New Roman" w:hAnsi="Verdana" w:cs="Calibri"/>
          <w:sz w:val="18"/>
          <w:szCs w:val="18"/>
          <w:lang w:eastAsia="pt-BR"/>
        </w:rPr>
        <w:t>MAIO</w:t>
      </w: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 xml:space="preserve"> de 201</w:t>
      </w:r>
      <w:r w:rsidR="0047165D" w:rsidRPr="001657F7">
        <w:rPr>
          <w:rFonts w:ascii="Verdana" w:eastAsia="Times New Roman" w:hAnsi="Verdana" w:cs="Calibri"/>
          <w:sz w:val="18"/>
          <w:szCs w:val="18"/>
          <w:lang w:eastAsia="pt-BR"/>
        </w:rPr>
        <w:t>9</w:t>
      </w: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>.</w:t>
      </w:r>
    </w:p>
    <w:p w:rsidR="00C96153" w:rsidRPr="001657F7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656AE" w:rsidRPr="001657F7" w:rsidRDefault="00C656AE" w:rsidP="00C656A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656AE" w:rsidRPr="001657F7" w:rsidRDefault="00C656AE" w:rsidP="001657F7">
      <w:pPr>
        <w:ind w:firstLine="708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 xml:space="preserve">Chegou a esta Gerência de Licitação e Contratos solicitação de esclarecimentos por parte da empresa </w:t>
      </w:r>
      <w:r w:rsidR="001657F7" w:rsidRPr="001657F7">
        <w:rPr>
          <w:rFonts w:ascii="Verdana" w:eastAsia="Times New Roman" w:hAnsi="Verdana" w:cs="Calibri"/>
          <w:b/>
          <w:sz w:val="18"/>
          <w:szCs w:val="18"/>
          <w:lang w:eastAsia="pt-BR"/>
        </w:rPr>
        <w:t>EN</w:t>
      </w:r>
      <w:r w:rsidR="004D2421">
        <w:rPr>
          <w:rFonts w:ascii="Verdana" w:eastAsia="Times New Roman" w:hAnsi="Verdana" w:cs="Calibri"/>
          <w:b/>
          <w:sz w:val="18"/>
          <w:szCs w:val="18"/>
          <w:lang w:eastAsia="pt-BR"/>
        </w:rPr>
        <w:t>ER</w:t>
      </w:r>
      <w:r w:rsidR="001657F7" w:rsidRPr="001657F7">
        <w:rPr>
          <w:rFonts w:ascii="Verdana" w:eastAsia="Times New Roman" w:hAnsi="Verdana" w:cs="Calibri"/>
          <w:b/>
          <w:sz w:val="18"/>
          <w:szCs w:val="18"/>
          <w:lang w:eastAsia="pt-BR"/>
        </w:rPr>
        <w:t>GEPAR EMPREENDIMENTOS ELÉTRICOS LTDA</w:t>
      </w: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 xml:space="preserve">, em relação </w:t>
      </w:r>
      <w:r w:rsidR="001657F7" w:rsidRPr="001657F7">
        <w:rPr>
          <w:rFonts w:ascii="Verdana" w:eastAsia="Times New Roman" w:hAnsi="Verdana" w:cs="Calibri"/>
          <w:sz w:val="18"/>
          <w:szCs w:val="18"/>
          <w:lang w:eastAsia="pt-BR"/>
        </w:rPr>
        <w:t>à TOMADA DE PREÇOS</w:t>
      </w: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 xml:space="preserve">, cujo objeto é </w:t>
      </w:r>
      <w:r w:rsidR="001657F7" w:rsidRPr="001657F7">
        <w:rPr>
          <w:rFonts w:ascii="Verdana" w:hAnsi="Verdana" w:cs="Arial"/>
          <w:b/>
          <w:sz w:val="18"/>
          <w:szCs w:val="18"/>
        </w:rPr>
        <w:t>CONTRATAÇÃO DE EMPRESA ESPECIALIZADA EM ENGENHARIA ELÉTRICA PARA EXECUÇÃO DE OBRA DE SUBSTITUIÇÃO DO ATUAL SISTEMA DE ILUMINAÇÃO PÚBLICA PARA NOVO SISTEMA DE ILUMINAÇÃO COM TECNOLOGIA LED PARA TODO O BAIRRO JARDIM DAS HORTÊNSIAS, NESTA CIDADE</w:t>
      </w:r>
      <w:r w:rsidRPr="001657F7">
        <w:rPr>
          <w:rFonts w:ascii="Verdana" w:hAnsi="Verdana"/>
          <w:b/>
          <w:sz w:val="18"/>
          <w:szCs w:val="18"/>
        </w:rPr>
        <w:t>,</w:t>
      </w: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 xml:space="preserve"> conforme segue:</w:t>
      </w:r>
    </w:p>
    <w:p w:rsidR="0047165D" w:rsidRPr="001657F7" w:rsidRDefault="0047165D" w:rsidP="00C656AE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656AE" w:rsidRDefault="0047165D" w:rsidP="0047165D">
      <w:pPr>
        <w:spacing w:after="0" w:line="240" w:lineRule="auto"/>
        <w:ind w:firstLine="2127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1657F7">
        <w:rPr>
          <w:rFonts w:ascii="Verdana" w:eastAsia="Times New Roman" w:hAnsi="Verdana" w:cs="Calibri"/>
          <w:b/>
          <w:sz w:val="18"/>
          <w:szCs w:val="18"/>
          <w:lang w:eastAsia="pt-BR"/>
        </w:rPr>
        <w:t>QUESTÕES:</w:t>
      </w:r>
    </w:p>
    <w:p w:rsidR="007F706F" w:rsidRPr="00417A30" w:rsidRDefault="007F706F" w:rsidP="0047165D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417A30" w:rsidRPr="00417A30" w:rsidRDefault="00417A30" w:rsidP="00417A30">
      <w:pPr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</w:t>
      </w:r>
      <w:r w:rsidRPr="00417A3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17A30">
        <w:rPr>
          <w:rFonts w:ascii="Verdana" w:hAnsi="Verdana"/>
          <w:sz w:val="18"/>
          <w:szCs w:val="18"/>
        </w:rPr>
        <w:t>O INDICE DE PROTEÇÃO CONTRA IMPACTOS MECÂNICOS PEDIDO É DE IK09, PORÉM A PORTARIA INMETRO Nº 20 DE 05/02/2017, TRAZ EM SEU ITEM A.9.4 – ANEXO I, QUE A RESISTÊNCIA À IMPACTOS MECÂNICOS DAS LUMINÁRIAS DEVEM POSSUIR UM GRAU</w:t>
      </w:r>
      <w:r>
        <w:rPr>
          <w:rFonts w:ascii="Verdana" w:hAnsi="Verdana"/>
          <w:sz w:val="18"/>
          <w:szCs w:val="18"/>
        </w:rPr>
        <w:t xml:space="preserve"> MÍNIMO DE IK08, SENDO</w:t>
      </w:r>
      <w:r w:rsidRPr="00417A30">
        <w:rPr>
          <w:rFonts w:ascii="Verdana" w:hAnsi="Verdana"/>
          <w:sz w:val="18"/>
          <w:szCs w:val="18"/>
        </w:rPr>
        <w:t xml:space="preserve"> ASSIM É CORRETO AFIRMAR QUE SERÃO ACEITAS AS LUMINÁRIAS COM AS ESPECIFICAÇÃOES DA REFERIDA PORTARIA?</w:t>
      </w:r>
    </w:p>
    <w:p w:rsidR="00417A30" w:rsidRPr="00417A30" w:rsidRDefault="00417A30" w:rsidP="00417A30">
      <w:pPr>
        <w:ind w:left="1134" w:hanging="425"/>
        <w:jc w:val="both"/>
        <w:rPr>
          <w:rFonts w:ascii="Verdana" w:hAnsi="Verdana"/>
          <w:sz w:val="18"/>
          <w:szCs w:val="18"/>
        </w:rPr>
      </w:pPr>
      <w:r w:rsidRPr="00417A3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)  </w:t>
      </w:r>
      <w:r w:rsidRPr="00417A30">
        <w:rPr>
          <w:rFonts w:ascii="Verdana" w:hAnsi="Verdana"/>
          <w:sz w:val="18"/>
          <w:szCs w:val="18"/>
        </w:rPr>
        <w:t xml:space="preserve">COM RELAÇÃO AO IP DE PROTEÇÃO CONTRA PENETRAÇÃO DE PÓ, OBJETOS SÓLIDOS E UMIDADE É CORRETO AFIRMAR QUE PODEMOS CONSIDERAR COMO PARAMETRO O ITEM A.3.2 DA PORTARIA INMETRO Nº 20 DE 05/02/2017, QUE TRAZ COMO ÍNDICE O IP66? </w:t>
      </w:r>
    </w:p>
    <w:p w:rsidR="00C63A71" w:rsidRPr="001657F7" w:rsidRDefault="00C63A71" w:rsidP="0047165D">
      <w:pPr>
        <w:spacing w:after="0" w:line="240" w:lineRule="auto"/>
        <w:ind w:firstLine="2127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0F42DD" w:rsidRDefault="000F42DD" w:rsidP="0047165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1657F7">
        <w:rPr>
          <w:rFonts w:ascii="Verdana" w:eastAsia="Times New Roman" w:hAnsi="Verdana" w:cs="Calibri"/>
          <w:b/>
          <w:sz w:val="18"/>
          <w:szCs w:val="18"/>
          <w:lang w:eastAsia="pt-BR"/>
        </w:rPr>
        <w:t>ESCLARECIMENTOS:</w:t>
      </w:r>
      <w:r w:rsidR="007F706F">
        <w:rPr>
          <w:rFonts w:ascii="Verdana" w:eastAsia="Times New Roman" w:hAnsi="Verdana" w:cs="Calibri"/>
          <w:b/>
          <w:sz w:val="18"/>
          <w:szCs w:val="18"/>
          <w:lang w:eastAsia="pt-BR"/>
        </w:rPr>
        <w:t xml:space="preserve"> Conforme manifestação da Gerência de Iluminação seguem esclarecimentos:</w:t>
      </w:r>
    </w:p>
    <w:p w:rsidR="000F42DD" w:rsidRPr="001657F7" w:rsidRDefault="000F42DD" w:rsidP="0047165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1657F7" w:rsidRPr="001657F7" w:rsidRDefault="001657F7" w:rsidP="001657F7">
      <w:pPr>
        <w:pStyle w:val="PargrafodaLista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1657F7">
        <w:rPr>
          <w:rFonts w:ascii="Verdana" w:hAnsi="Verdana"/>
          <w:sz w:val="18"/>
          <w:szCs w:val="18"/>
        </w:rPr>
        <w:t xml:space="preserve">Por um lapso de digitação alheio a nossa vontade na especificações técnicas da Luminária LED quanto ao </w:t>
      </w:r>
      <w:r w:rsidRPr="001657F7">
        <w:rPr>
          <w:rFonts w:ascii="Verdana" w:hAnsi="Verdana"/>
          <w:i/>
          <w:sz w:val="18"/>
          <w:szCs w:val="18"/>
        </w:rPr>
        <w:t>grau de proteção contra impactos mecânicos</w:t>
      </w:r>
      <w:r w:rsidRPr="001657F7">
        <w:rPr>
          <w:rFonts w:ascii="Verdana" w:hAnsi="Verdana"/>
          <w:sz w:val="18"/>
          <w:szCs w:val="18"/>
        </w:rPr>
        <w:t xml:space="preserve"> </w:t>
      </w:r>
      <w:r w:rsidRPr="001657F7">
        <w:rPr>
          <w:rFonts w:ascii="Verdana" w:hAnsi="Verdana"/>
          <w:i/>
          <w:sz w:val="18"/>
          <w:szCs w:val="18"/>
        </w:rPr>
        <w:t>externos</w:t>
      </w:r>
      <w:r w:rsidRPr="001657F7">
        <w:rPr>
          <w:rFonts w:ascii="Verdana" w:hAnsi="Verdana"/>
          <w:sz w:val="18"/>
          <w:szCs w:val="18"/>
        </w:rPr>
        <w:t xml:space="preserve">, há de se considerar a especificação técnica estabelecida no </w:t>
      </w:r>
      <w:r w:rsidRPr="001657F7">
        <w:rPr>
          <w:rFonts w:ascii="Verdana" w:hAnsi="Verdana"/>
          <w:i/>
          <w:sz w:val="18"/>
          <w:szCs w:val="18"/>
        </w:rPr>
        <w:t>Item A.9.4 – Anexo I da Portaria 20 do INMETRO</w:t>
      </w:r>
      <w:r w:rsidRPr="001657F7">
        <w:rPr>
          <w:rFonts w:ascii="Verdana" w:hAnsi="Verdana"/>
          <w:sz w:val="18"/>
          <w:szCs w:val="18"/>
        </w:rPr>
        <w:t xml:space="preserve"> que determina o valor mínimo de IK igual a 08 (IK08), prevalecendo assim tal especificação neste certame:</w:t>
      </w:r>
    </w:p>
    <w:p w:rsidR="001657F7" w:rsidRPr="001657F7" w:rsidRDefault="001657F7" w:rsidP="001657F7">
      <w:pPr>
        <w:pStyle w:val="Default"/>
        <w:spacing w:line="276" w:lineRule="auto"/>
        <w:ind w:left="360" w:firstLine="708"/>
        <w:rPr>
          <w:rFonts w:ascii="Verdana" w:hAnsi="Verdana"/>
          <w:i/>
          <w:sz w:val="18"/>
          <w:szCs w:val="18"/>
        </w:rPr>
      </w:pPr>
      <w:r w:rsidRPr="001657F7">
        <w:rPr>
          <w:rFonts w:ascii="Verdana" w:hAnsi="Verdana"/>
          <w:i/>
          <w:sz w:val="18"/>
          <w:szCs w:val="18"/>
        </w:rPr>
        <w:t>.....</w:t>
      </w:r>
      <w:r w:rsidRPr="001657F7">
        <w:rPr>
          <w:rFonts w:ascii="Verdana" w:hAnsi="Verdana"/>
          <w:b/>
          <w:bCs/>
          <w:i/>
          <w:sz w:val="18"/>
          <w:szCs w:val="18"/>
        </w:rPr>
        <w:t xml:space="preserve"> A.9.4 Proteção contra impactos mecânicos externos </w:t>
      </w:r>
    </w:p>
    <w:p w:rsidR="001657F7" w:rsidRPr="001657F7" w:rsidRDefault="001657F7" w:rsidP="001657F7">
      <w:pPr>
        <w:pStyle w:val="PargrafodaLista"/>
        <w:ind w:left="1416"/>
        <w:jc w:val="both"/>
        <w:rPr>
          <w:rFonts w:ascii="Verdana" w:hAnsi="Verdana"/>
          <w:i/>
          <w:sz w:val="18"/>
          <w:szCs w:val="18"/>
        </w:rPr>
      </w:pPr>
      <w:r w:rsidRPr="001657F7">
        <w:rPr>
          <w:rFonts w:ascii="Verdana" w:hAnsi="Verdana"/>
          <w:i/>
          <w:sz w:val="18"/>
          <w:szCs w:val="18"/>
        </w:rPr>
        <w:t>As luminárias devem possuir uma resistência aos impactos mecânicos externos correspondente, no mínimo, ao grau de proteção IK08, segundo a norma ABNT NBR IEC 62262. Após a aplicação dos impactos, as amostras não devem apresentar quebras ou trincas ao longo de sua estrutura....</w:t>
      </w:r>
    </w:p>
    <w:p w:rsidR="001657F7" w:rsidRPr="007F706F" w:rsidRDefault="001657F7" w:rsidP="001657F7">
      <w:pPr>
        <w:pStyle w:val="PargrafodaLista"/>
        <w:numPr>
          <w:ilvl w:val="0"/>
          <w:numId w:val="10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1657F7">
        <w:rPr>
          <w:rFonts w:ascii="Verdana" w:hAnsi="Verdana"/>
          <w:sz w:val="18"/>
          <w:szCs w:val="18"/>
        </w:rPr>
        <w:t xml:space="preserve">Quanto ao </w:t>
      </w:r>
      <w:r w:rsidRPr="001657F7">
        <w:rPr>
          <w:rFonts w:ascii="Verdana" w:hAnsi="Verdana"/>
          <w:i/>
          <w:sz w:val="18"/>
          <w:szCs w:val="18"/>
        </w:rPr>
        <w:t>grau de proteção</w:t>
      </w:r>
      <w:r w:rsidRPr="001657F7">
        <w:rPr>
          <w:rFonts w:ascii="Verdana" w:hAnsi="Verdana"/>
          <w:sz w:val="18"/>
          <w:szCs w:val="18"/>
        </w:rPr>
        <w:t xml:space="preserve"> mínimo para a luminária, o valor IP 66 ora estabelecido por esta prefeitura na </w:t>
      </w:r>
      <w:r w:rsidRPr="001657F7">
        <w:rPr>
          <w:rFonts w:ascii="Verdana" w:hAnsi="Verdana"/>
          <w:i/>
          <w:sz w:val="18"/>
          <w:szCs w:val="18"/>
        </w:rPr>
        <w:t>folha 05</w:t>
      </w:r>
      <w:r w:rsidRPr="001657F7">
        <w:rPr>
          <w:rFonts w:ascii="Verdana" w:hAnsi="Verdana"/>
          <w:sz w:val="18"/>
          <w:szCs w:val="18"/>
        </w:rPr>
        <w:t xml:space="preserve"> do Memorial Descritivo </w:t>
      </w:r>
      <w:r w:rsidRPr="001657F7">
        <w:rPr>
          <w:rFonts w:ascii="Verdana" w:hAnsi="Verdana"/>
          <w:i/>
          <w:sz w:val="18"/>
          <w:szCs w:val="18"/>
        </w:rPr>
        <w:t xml:space="preserve">atende ao Item A.3.2. </w:t>
      </w:r>
      <w:proofErr w:type="gramStart"/>
      <w:r w:rsidRPr="001657F7">
        <w:rPr>
          <w:rFonts w:ascii="Verdana" w:hAnsi="Verdana"/>
          <w:i/>
          <w:sz w:val="18"/>
          <w:szCs w:val="18"/>
        </w:rPr>
        <w:t>do</w:t>
      </w:r>
      <w:proofErr w:type="gramEnd"/>
      <w:r w:rsidRPr="001657F7">
        <w:rPr>
          <w:rFonts w:ascii="Verdana" w:hAnsi="Verdana"/>
          <w:i/>
          <w:sz w:val="18"/>
          <w:szCs w:val="18"/>
        </w:rPr>
        <w:t xml:space="preserve"> Anexo I Portaria nº 20 do INMETRO:</w:t>
      </w:r>
    </w:p>
    <w:p w:rsidR="007F706F" w:rsidRPr="001657F7" w:rsidRDefault="007F706F" w:rsidP="007F706F">
      <w:pPr>
        <w:pStyle w:val="PargrafodaLista"/>
        <w:spacing w:after="200" w:line="276" w:lineRule="auto"/>
        <w:ind w:left="1068"/>
        <w:contextualSpacing/>
        <w:jc w:val="both"/>
        <w:rPr>
          <w:rFonts w:ascii="Verdana" w:hAnsi="Verdana"/>
          <w:sz w:val="18"/>
          <w:szCs w:val="18"/>
        </w:rPr>
      </w:pPr>
    </w:p>
    <w:p w:rsidR="001657F7" w:rsidRPr="001657F7" w:rsidRDefault="001657F7" w:rsidP="001657F7">
      <w:pPr>
        <w:pStyle w:val="PargrafodaLista"/>
        <w:ind w:left="1416"/>
        <w:jc w:val="both"/>
        <w:rPr>
          <w:rFonts w:ascii="Verdana" w:hAnsi="Verdana"/>
          <w:i/>
          <w:sz w:val="18"/>
          <w:szCs w:val="18"/>
        </w:rPr>
      </w:pPr>
      <w:r w:rsidRPr="001657F7">
        <w:rPr>
          <w:rFonts w:ascii="Verdana" w:hAnsi="Verdana"/>
          <w:i/>
          <w:sz w:val="18"/>
          <w:szCs w:val="18"/>
        </w:rPr>
        <w:t>.....</w:t>
      </w:r>
      <w:r w:rsidRPr="001657F7">
        <w:rPr>
          <w:rFonts w:ascii="Verdana" w:hAnsi="Verdana"/>
          <w:b/>
          <w:bCs/>
          <w:i/>
          <w:sz w:val="18"/>
          <w:szCs w:val="18"/>
        </w:rPr>
        <w:t xml:space="preserve"> A.3.2. </w:t>
      </w:r>
      <w:r w:rsidRPr="001657F7">
        <w:rPr>
          <w:rFonts w:ascii="Verdana" w:hAnsi="Verdana"/>
          <w:i/>
          <w:sz w:val="18"/>
          <w:szCs w:val="18"/>
        </w:rPr>
        <w:t xml:space="preserve">Os alojamentos das partes vitais (LED, sistema óptico secundário e controlador) </w:t>
      </w:r>
      <w:r w:rsidRPr="001657F7">
        <w:rPr>
          <w:rFonts w:ascii="Verdana" w:hAnsi="Verdana"/>
          <w:i/>
          <w:sz w:val="18"/>
          <w:szCs w:val="18"/>
          <w:u w:val="single"/>
        </w:rPr>
        <w:t>deverão ter no mínimo grau de proteção IP-66</w:t>
      </w:r>
      <w:r w:rsidRPr="001657F7">
        <w:rPr>
          <w:rFonts w:ascii="Verdana" w:hAnsi="Verdana"/>
          <w:i/>
          <w:sz w:val="18"/>
          <w:szCs w:val="18"/>
        </w:rPr>
        <w:t>. As luminárias devem ser ensaiadas, para este item, conforme ABNT NBR IEC 60598-1....</w:t>
      </w:r>
    </w:p>
    <w:p w:rsidR="001657F7" w:rsidRPr="001657F7" w:rsidRDefault="001657F7" w:rsidP="001657F7">
      <w:pPr>
        <w:pStyle w:val="PargrafodaLista"/>
        <w:ind w:left="1068"/>
        <w:jc w:val="both"/>
        <w:rPr>
          <w:rFonts w:ascii="Verdana" w:hAnsi="Verdana"/>
          <w:sz w:val="18"/>
          <w:szCs w:val="18"/>
        </w:rPr>
      </w:pPr>
      <w:r w:rsidRPr="001657F7">
        <w:rPr>
          <w:rFonts w:ascii="Verdana" w:hAnsi="Verdana"/>
          <w:sz w:val="18"/>
          <w:szCs w:val="18"/>
        </w:rPr>
        <w:lastRenderedPageBreak/>
        <w:t>Prevalecendo assim a especificação já estabelecida neste certame.</w:t>
      </w:r>
    </w:p>
    <w:p w:rsidR="001657F7" w:rsidRPr="001657F7" w:rsidRDefault="001657F7" w:rsidP="001657F7">
      <w:pPr>
        <w:pStyle w:val="PargrafodaLista"/>
        <w:spacing w:line="240" w:lineRule="auto"/>
        <w:ind w:left="0" w:firstLine="708"/>
        <w:jc w:val="both"/>
        <w:rPr>
          <w:rFonts w:ascii="Verdana" w:hAnsi="Verdana"/>
          <w:sz w:val="18"/>
          <w:szCs w:val="18"/>
        </w:rPr>
      </w:pPr>
      <w:r w:rsidRPr="001657F7">
        <w:rPr>
          <w:rFonts w:ascii="Verdana" w:hAnsi="Verdana"/>
          <w:sz w:val="18"/>
          <w:szCs w:val="18"/>
        </w:rPr>
        <w:t>Informo também, já enfatizando que, na tentativa de objetivar a sua justificativa de impugnação para este certame, o requerente, através da</w:t>
      </w:r>
      <w:r w:rsidRPr="001657F7">
        <w:rPr>
          <w:rFonts w:ascii="Verdana" w:hAnsi="Verdana"/>
          <w:sz w:val="18"/>
          <w:szCs w:val="18"/>
          <w:u w:val="single"/>
        </w:rPr>
        <w:t xml:space="preserve"> </w:t>
      </w:r>
      <w:r w:rsidRPr="001657F7">
        <w:rPr>
          <w:rFonts w:ascii="Verdana" w:hAnsi="Verdana"/>
          <w:i/>
          <w:sz w:val="18"/>
          <w:szCs w:val="18"/>
          <w:u w:val="single"/>
        </w:rPr>
        <w:t>folha 04</w:t>
      </w:r>
      <w:r w:rsidRPr="001657F7">
        <w:rPr>
          <w:rFonts w:ascii="Verdana" w:hAnsi="Verdana"/>
          <w:sz w:val="18"/>
          <w:szCs w:val="18"/>
        </w:rPr>
        <w:t xml:space="preserve"> deste requerimento, acabou que, erroneamente se utilizando das especificações técnicas contidas na citada Portaria 20 do INMETRO e assim misturando no mesmo contexto as normativas técnicas para Luminárias Convencionais para lâmpadas de descarga regidas tecnicamente pelo </w:t>
      </w:r>
      <w:r w:rsidRPr="001657F7">
        <w:rPr>
          <w:rFonts w:ascii="Verdana" w:hAnsi="Verdana"/>
          <w:b/>
          <w:i/>
          <w:sz w:val="18"/>
          <w:szCs w:val="18"/>
        </w:rPr>
        <w:t>Anexo I –A</w:t>
      </w:r>
      <w:r w:rsidRPr="001657F7">
        <w:rPr>
          <w:rFonts w:ascii="Verdana" w:hAnsi="Verdana"/>
          <w:sz w:val="18"/>
          <w:szCs w:val="18"/>
        </w:rPr>
        <w:t xml:space="preserve"> com Luminárias com Tecnologia LED regidas pelo </w:t>
      </w:r>
      <w:r w:rsidRPr="001657F7">
        <w:rPr>
          <w:rFonts w:ascii="Verdana" w:hAnsi="Verdana"/>
          <w:b/>
          <w:i/>
          <w:sz w:val="18"/>
          <w:szCs w:val="18"/>
        </w:rPr>
        <w:t>Anexo I-B</w:t>
      </w:r>
      <w:r w:rsidRPr="001657F7">
        <w:rPr>
          <w:rFonts w:ascii="Verdana" w:hAnsi="Verdana"/>
          <w:sz w:val="18"/>
          <w:szCs w:val="18"/>
        </w:rPr>
        <w:t>.</w:t>
      </w:r>
    </w:p>
    <w:p w:rsidR="001657F7" w:rsidRPr="001657F7" w:rsidRDefault="001657F7" w:rsidP="001657F7">
      <w:pPr>
        <w:ind w:firstLine="708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1657F7">
        <w:rPr>
          <w:rFonts w:ascii="Verdana" w:hAnsi="Verdana"/>
          <w:sz w:val="18"/>
          <w:szCs w:val="18"/>
        </w:rPr>
        <w:t>Tão quanto importante, afirmo que o equipamento “LUMINÁR</w:t>
      </w:r>
      <w:r w:rsidR="007F706F">
        <w:rPr>
          <w:rFonts w:ascii="Verdana" w:hAnsi="Verdana"/>
          <w:sz w:val="18"/>
          <w:szCs w:val="18"/>
        </w:rPr>
        <w:t>I</w:t>
      </w:r>
      <w:r w:rsidRPr="001657F7">
        <w:rPr>
          <w:rFonts w:ascii="Verdana" w:hAnsi="Verdana"/>
          <w:sz w:val="18"/>
          <w:szCs w:val="18"/>
        </w:rPr>
        <w:t>A LED” ora indagado neste requerimento de impugnação, não é passível de caracterização por aplicação de tipologia da lâmpada e sim módulos compostos por agrupamentos de Diodos Emissor de Luz, e que, se somando ao fato da análise equivocada da normativa técnica descrito no parágrafo anterior, não faz prosperar tal impugnação, bem como a nulidade do certame conforme requerido.</w:t>
      </w:r>
    </w:p>
    <w:p w:rsidR="001657F7" w:rsidRPr="001657F7" w:rsidRDefault="001657F7" w:rsidP="001657F7">
      <w:pPr>
        <w:ind w:firstLine="708"/>
        <w:jc w:val="both"/>
        <w:rPr>
          <w:rFonts w:ascii="Verdana" w:hAnsi="Verdana"/>
          <w:sz w:val="18"/>
          <w:szCs w:val="18"/>
        </w:rPr>
      </w:pPr>
      <w:r w:rsidRPr="001657F7">
        <w:rPr>
          <w:rFonts w:ascii="Verdana" w:hAnsi="Verdana"/>
          <w:sz w:val="18"/>
          <w:szCs w:val="18"/>
        </w:rPr>
        <w:t>Diante das informações cabíveis para o assunto, deixo registrado a total inexistência de intensão de direcionamento de qualquer item ou produto que compões o presente certame conforme citado pelo requerente, e sim, prevalece a intensão de buscar a melhor qualidade técnica e legalmente possível para a prestação dos serviços pretendidos afim de atender exclusivamente a necessidade e anseios da população desta cidade junto a esta administração pública municipal.</w:t>
      </w:r>
    </w:p>
    <w:p w:rsidR="008612B4" w:rsidRPr="001657F7" w:rsidRDefault="008612B4" w:rsidP="00AC61DD">
      <w:pPr>
        <w:spacing w:after="0" w:line="240" w:lineRule="auto"/>
        <w:ind w:left="1440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8612B4" w:rsidRPr="001657F7" w:rsidRDefault="008612B4" w:rsidP="008612B4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1657F7">
        <w:rPr>
          <w:rFonts w:ascii="Verdana" w:eastAsia="Times New Roman" w:hAnsi="Verdana" w:cs="Calibri"/>
          <w:sz w:val="18"/>
          <w:szCs w:val="18"/>
          <w:lang w:eastAsia="pt-BR"/>
        </w:rPr>
        <w:t>Era o que tínhamos a esclarecer.</w:t>
      </w:r>
    </w:p>
    <w:p w:rsidR="008612B4" w:rsidRDefault="008612B4" w:rsidP="008612B4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Default="008612B4" w:rsidP="008612B4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>Atenciosamente</w:t>
      </w:r>
    </w:p>
    <w:p w:rsidR="008612B4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60B7A" w:rsidRPr="007E53F2" w:rsidRDefault="00C60B7A" w:rsidP="00C60B7A">
      <w:pPr>
        <w:spacing w:after="0"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ARIANE SOARES DE SOUZA</w:t>
      </w:r>
    </w:p>
    <w:p w:rsidR="00C60B7A" w:rsidRPr="007E53F2" w:rsidRDefault="00C60B7A" w:rsidP="00C60B7A">
      <w:pPr>
        <w:spacing w:after="0" w:line="276" w:lineRule="auto"/>
        <w:jc w:val="center"/>
        <w:rPr>
          <w:rFonts w:ascii="Arial" w:hAnsi="Arial" w:cs="Arial"/>
        </w:rPr>
      </w:pPr>
      <w:r w:rsidRPr="007E53F2">
        <w:rPr>
          <w:rFonts w:ascii="Arial" w:hAnsi="Arial" w:cs="Arial"/>
        </w:rPr>
        <w:t>Comissão Permanente de Licitações</w:t>
      </w:r>
    </w:p>
    <w:p w:rsidR="00C60B7A" w:rsidRPr="007E53F2" w:rsidRDefault="00C60B7A" w:rsidP="00C60B7A">
      <w:pPr>
        <w:spacing w:after="0" w:line="276" w:lineRule="auto"/>
        <w:jc w:val="center"/>
        <w:rPr>
          <w:rFonts w:ascii="Arial" w:hAnsi="Arial" w:cs="Arial"/>
        </w:rPr>
      </w:pPr>
      <w:r w:rsidRPr="007E53F2">
        <w:rPr>
          <w:rFonts w:ascii="Arial" w:hAnsi="Arial" w:cs="Arial"/>
        </w:rPr>
        <w:t>Presidente</w:t>
      </w:r>
    </w:p>
    <w:p w:rsidR="00AC61DD" w:rsidRPr="00392CEF" w:rsidRDefault="00AC61DD" w:rsidP="00AC61DD">
      <w:pPr>
        <w:spacing w:after="0" w:line="240" w:lineRule="auto"/>
        <w:ind w:left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922ED" w:rsidRPr="00C656AE" w:rsidRDefault="000922ED" w:rsidP="00C656A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922ED" w:rsidRPr="00C656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3D" w:rsidRDefault="00F64C3D" w:rsidP="00C656AE">
      <w:pPr>
        <w:spacing w:after="0" w:line="240" w:lineRule="auto"/>
      </w:pPr>
      <w:r>
        <w:separator/>
      </w:r>
    </w:p>
  </w:endnote>
  <w:endnote w:type="continuationSeparator" w:id="0">
    <w:p w:rsidR="00F64C3D" w:rsidRDefault="00F64C3D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7A" w:rsidRPr="00C60B7A" w:rsidRDefault="00C60B7A" w:rsidP="00C60B7A">
    <w:pPr>
      <w:pStyle w:val="Rodap"/>
      <w:ind w:left="-1276"/>
      <w:rPr>
        <w:sz w:val="14"/>
        <w:szCs w:val="14"/>
      </w:rPr>
    </w:pPr>
    <w:r w:rsidRPr="00C60B7A">
      <w:rPr>
        <w:sz w:val="14"/>
        <w:szCs w:val="14"/>
      </w:rPr>
      <w:t>DP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3D" w:rsidRDefault="00F64C3D" w:rsidP="00C656AE">
      <w:pPr>
        <w:spacing w:after="0" w:line="240" w:lineRule="auto"/>
      </w:pPr>
      <w:r>
        <w:separator/>
      </w:r>
    </w:p>
  </w:footnote>
  <w:footnote w:type="continuationSeparator" w:id="0">
    <w:p w:rsidR="00F64C3D" w:rsidRDefault="00F64C3D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0B7A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 wp14:anchorId="12BAA6FC" wp14:editId="1DA4C4F3">
          <wp:simplePos x="0" y="0"/>
          <wp:positionH relativeFrom="column">
            <wp:posOffset>5101590</wp:posOffset>
          </wp:positionH>
          <wp:positionV relativeFrom="paragraph">
            <wp:posOffset>-297180</wp:posOffset>
          </wp:positionV>
          <wp:extent cx="1183005" cy="1095375"/>
          <wp:effectExtent l="0" t="0" r="0" b="9525"/>
          <wp:wrapNone/>
          <wp:docPr id="1" name="Imagem 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6AE"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 wp14:anchorId="52E1FB45" wp14:editId="42716EF7">
          <wp:simplePos x="0" y="0"/>
          <wp:positionH relativeFrom="column">
            <wp:posOffset>2225040</wp:posOffset>
          </wp:positionH>
          <wp:positionV relativeFrom="paragraph">
            <wp:posOffset>-344805</wp:posOffset>
          </wp:positionV>
          <wp:extent cx="876300" cy="781050"/>
          <wp:effectExtent l="0" t="0" r="0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6AE"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4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458B"/>
    <w:multiLevelType w:val="hybridMultilevel"/>
    <w:tmpl w:val="9CC4903E"/>
    <w:lvl w:ilvl="0" w:tplc="7ADCE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97495"/>
    <w:rsid w:val="000F42DD"/>
    <w:rsid w:val="001105AF"/>
    <w:rsid w:val="001657F7"/>
    <w:rsid w:val="002F1F7D"/>
    <w:rsid w:val="00392CEF"/>
    <w:rsid w:val="00417A30"/>
    <w:rsid w:val="0047165D"/>
    <w:rsid w:val="00495BA9"/>
    <w:rsid w:val="004D2421"/>
    <w:rsid w:val="00500815"/>
    <w:rsid w:val="0073148A"/>
    <w:rsid w:val="007F706F"/>
    <w:rsid w:val="008612B4"/>
    <w:rsid w:val="00AC61DD"/>
    <w:rsid w:val="00C1604A"/>
    <w:rsid w:val="00C60B7A"/>
    <w:rsid w:val="00C63A71"/>
    <w:rsid w:val="00C656AE"/>
    <w:rsid w:val="00C7035E"/>
    <w:rsid w:val="00C96153"/>
    <w:rsid w:val="00ED39B3"/>
    <w:rsid w:val="00F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customStyle="1" w:styleId="Default">
    <w:name w:val="Default"/>
    <w:rsid w:val="0016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/transparencia/licitacoe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Denis Peterson</cp:lastModifiedBy>
  <cp:revision>8</cp:revision>
  <cp:lastPrinted>2019-05-16T18:49:00Z</cp:lastPrinted>
  <dcterms:created xsi:type="dcterms:W3CDTF">2019-02-01T17:45:00Z</dcterms:created>
  <dcterms:modified xsi:type="dcterms:W3CDTF">2019-05-16T18:49:00Z</dcterms:modified>
</cp:coreProperties>
</file>